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AF348" w14:textId="77777777" w:rsidR="00C81E2D" w:rsidRDefault="00C81E2D" w:rsidP="00F71A0C">
      <w:pPr>
        <w:rPr>
          <w:bCs/>
          <w:sz w:val="22"/>
          <w:szCs w:val="22"/>
          <w:lang w:val="fr-CH"/>
        </w:rPr>
      </w:pPr>
    </w:p>
    <w:p w14:paraId="166D9241" w14:textId="31565A27" w:rsidR="00D42EDF" w:rsidRPr="00D42EDF" w:rsidRDefault="00D42EDF" w:rsidP="00D42EDF">
      <w:pPr>
        <w:rPr>
          <w:b/>
          <w:bCs/>
          <w:sz w:val="22"/>
          <w:szCs w:val="22"/>
          <w:lang w:val="fr-CH"/>
        </w:rPr>
      </w:pPr>
      <w:r w:rsidRPr="00D42EDF">
        <w:rPr>
          <w:b/>
          <w:bCs/>
          <w:sz w:val="22"/>
          <w:szCs w:val="22"/>
          <w:lang w:val="fr-CH"/>
        </w:rPr>
        <w:t xml:space="preserve">Fiscalité cantonale: </w:t>
      </w:r>
      <w:r w:rsidR="00C721FA">
        <w:rPr>
          <w:b/>
          <w:bCs/>
          <w:sz w:val="22"/>
          <w:szCs w:val="22"/>
          <w:lang w:val="fr-CH"/>
        </w:rPr>
        <w:t>u</w:t>
      </w:r>
      <w:r w:rsidRPr="00D42EDF">
        <w:rPr>
          <w:b/>
          <w:bCs/>
          <w:sz w:val="22"/>
          <w:szCs w:val="22"/>
          <w:lang w:val="fr-CH"/>
        </w:rPr>
        <w:t>n nouveau paradigme !</w:t>
      </w:r>
      <w:r>
        <w:rPr>
          <w:b/>
          <w:bCs/>
          <w:sz w:val="22"/>
          <w:szCs w:val="22"/>
          <w:lang w:val="fr-CH"/>
        </w:rPr>
        <w:br/>
        <w:t>Script de la présentation</w:t>
      </w:r>
      <w:r w:rsidR="00E164E2">
        <w:rPr>
          <w:b/>
          <w:bCs/>
          <w:sz w:val="22"/>
          <w:szCs w:val="22"/>
          <w:lang w:val="fr-CH"/>
        </w:rPr>
        <w:t xml:space="preserve"> (version longue)</w:t>
      </w:r>
    </w:p>
    <w:p w14:paraId="2F3430B4" w14:textId="67CD8AB3" w:rsidR="00C81E2D" w:rsidRPr="00C81E2D" w:rsidRDefault="00C81E2D" w:rsidP="00F71A0C">
      <w:pPr>
        <w:rPr>
          <w:b/>
          <w:bCs/>
          <w:sz w:val="22"/>
          <w:szCs w:val="22"/>
          <w:lang w:val="fr-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2940"/>
        <w:gridCol w:w="11198"/>
      </w:tblGrid>
      <w:tr w:rsidR="002E026E" w:rsidRPr="00D42EDF" w14:paraId="22CC66D6" w14:textId="77777777" w:rsidTr="002E026E">
        <w:tc>
          <w:tcPr>
            <w:tcW w:w="337" w:type="dxa"/>
            <w:tcMar>
              <w:left w:w="57" w:type="dxa"/>
              <w:right w:w="57" w:type="dxa"/>
            </w:tcMar>
          </w:tcPr>
          <w:p w14:paraId="4E750F4C" w14:textId="77777777" w:rsidR="002E026E" w:rsidRPr="002E026E" w:rsidRDefault="002E026E" w:rsidP="002E3FB6">
            <w:pPr>
              <w:jc w:val="center"/>
              <w:rPr>
                <w:b/>
                <w:bCs/>
                <w:color w:val="A6A6A6" w:themeColor="background1" w:themeShade="A6"/>
                <w:lang w:val="fr-CH"/>
              </w:rPr>
            </w:pPr>
          </w:p>
        </w:tc>
        <w:tc>
          <w:tcPr>
            <w:tcW w:w="2901" w:type="dxa"/>
            <w:tcMar>
              <w:left w:w="0" w:type="dxa"/>
              <w:right w:w="0" w:type="dxa"/>
            </w:tcMar>
            <w:vAlign w:val="center"/>
          </w:tcPr>
          <w:p w14:paraId="7BD8C32D" w14:textId="77777777" w:rsidR="002E026E" w:rsidRPr="002E3FB6" w:rsidRDefault="002E026E" w:rsidP="00F71A0C">
            <w:pPr>
              <w:rPr>
                <w:bCs/>
                <w:noProof/>
                <w:lang w:val="fr-CH" w:eastAsia="fr-CH"/>
              </w:rPr>
            </w:pPr>
          </w:p>
        </w:tc>
        <w:tc>
          <w:tcPr>
            <w:tcW w:w="11198" w:type="dxa"/>
          </w:tcPr>
          <w:p w14:paraId="45C49D1E" w14:textId="77777777" w:rsidR="002E026E" w:rsidRPr="00D42EDF" w:rsidRDefault="002E026E" w:rsidP="00F71A0C">
            <w:pPr>
              <w:rPr>
                <w:bCs/>
                <w:lang w:val="fr-CH"/>
              </w:rPr>
            </w:pPr>
          </w:p>
        </w:tc>
      </w:tr>
      <w:tr w:rsidR="002E3FB6" w:rsidRPr="00D42EDF" w14:paraId="7675B56F" w14:textId="77777777" w:rsidTr="002E026E">
        <w:tc>
          <w:tcPr>
            <w:tcW w:w="337" w:type="dxa"/>
            <w:tcMar>
              <w:left w:w="57" w:type="dxa"/>
              <w:right w:w="57" w:type="dxa"/>
            </w:tcMar>
          </w:tcPr>
          <w:p w14:paraId="4A56ADF7" w14:textId="04CDC1A0" w:rsidR="00D42EDF" w:rsidRPr="002E026E" w:rsidRDefault="00D42EDF" w:rsidP="002E3FB6">
            <w:pPr>
              <w:jc w:val="center"/>
              <w:rPr>
                <w:b/>
                <w:bCs/>
                <w:color w:val="A6A6A6" w:themeColor="background1" w:themeShade="A6"/>
                <w:lang w:val="fr-CH"/>
              </w:rPr>
            </w:pPr>
            <w:r w:rsidRPr="002E026E">
              <w:rPr>
                <w:b/>
                <w:bCs/>
                <w:color w:val="A6A6A6" w:themeColor="background1" w:themeShade="A6"/>
                <w:lang w:val="fr-CH"/>
              </w:rPr>
              <w:t>1</w:t>
            </w:r>
          </w:p>
        </w:tc>
        <w:tc>
          <w:tcPr>
            <w:tcW w:w="2901" w:type="dxa"/>
            <w:tcMar>
              <w:left w:w="0" w:type="dxa"/>
              <w:right w:w="0" w:type="dxa"/>
            </w:tcMar>
            <w:vAlign w:val="center"/>
          </w:tcPr>
          <w:p w14:paraId="7A5CABB4" w14:textId="78C014B8" w:rsidR="00D42EDF" w:rsidRPr="00D42EDF" w:rsidRDefault="002E3FB6" w:rsidP="00F71A0C">
            <w:pPr>
              <w:rPr>
                <w:bCs/>
                <w:lang w:val="fr-CH"/>
              </w:rPr>
            </w:pPr>
            <w:r w:rsidRPr="002E3FB6">
              <w:rPr>
                <w:bCs/>
                <w:noProof/>
                <w:lang w:val="fr-CH" w:eastAsia="fr-CH"/>
              </w:rPr>
              <w:drawing>
                <wp:inline distT="0" distB="0" distL="0" distR="0" wp14:anchorId="7BE7CF07" wp14:editId="3BC6B927">
                  <wp:extent cx="1836000" cy="1032750"/>
                  <wp:effectExtent l="19050" t="19050" r="12065" b="152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tcPr>
          <w:p w14:paraId="50340376" w14:textId="77777777" w:rsidR="00D42EDF" w:rsidRPr="00D42EDF" w:rsidRDefault="00D42EDF" w:rsidP="00F71A0C">
            <w:pPr>
              <w:rPr>
                <w:bCs/>
                <w:lang w:val="fr-CH"/>
              </w:rPr>
            </w:pPr>
          </w:p>
        </w:tc>
      </w:tr>
      <w:tr w:rsidR="002E026E" w:rsidRPr="00D42EDF" w14:paraId="32009E9A" w14:textId="77777777" w:rsidTr="002339D7">
        <w:tc>
          <w:tcPr>
            <w:tcW w:w="337" w:type="dxa"/>
            <w:tcBorders>
              <w:bottom w:val="single" w:sz="4" w:space="0" w:color="auto"/>
            </w:tcBorders>
            <w:tcMar>
              <w:left w:w="57" w:type="dxa"/>
              <w:right w:w="57" w:type="dxa"/>
            </w:tcMar>
          </w:tcPr>
          <w:p w14:paraId="264217F7"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509E37D2" w14:textId="77777777" w:rsidR="002E026E" w:rsidRDefault="002E026E" w:rsidP="00F71A0C">
            <w:pPr>
              <w:rPr>
                <w:noProof/>
                <w:lang w:val="fr-CH" w:eastAsia="fr-CH"/>
              </w:rPr>
            </w:pPr>
          </w:p>
        </w:tc>
        <w:tc>
          <w:tcPr>
            <w:tcW w:w="11198" w:type="dxa"/>
            <w:tcBorders>
              <w:bottom w:val="single" w:sz="4" w:space="0" w:color="auto"/>
            </w:tcBorders>
          </w:tcPr>
          <w:p w14:paraId="60D04C01" w14:textId="77777777" w:rsidR="002E026E" w:rsidRDefault="002E026E" w:rsidP="00F71A0C">
            <w:pPr>
              <w:rPr>
                <w:bCs/>
                <w:lang w:val="fr-CH"/>
              </w:rPr>
            </w:pPr>
          </w:p>
        </w:tc>
      </w:tr>
      <w:tr w:rsidR="002E3FB6" w:rsidRPr="00D42EDF" w14:paraId="5FD7141F" w14:textId="77777777" w:rsidTr="002339D7">
        <w:tc>
          <w:tcPr>
            <w:tcW w:w="337" w:type="dxa"/>
            <w:tcBorders>
              <w:top w:val="single" w:sz="4" w:space="0" w:color="auto"/>
            </w:tcBorders>
            <w:tcMar>
              <w:left w:w="57" w:type="dxa"/>
              <w:right w:w="57" w:type="dxa"/>
            </w:tcMar>
          </w:tcPr>
          <w:p w14:paraId="71A1FF20" w14:textId="77777777" w:rsidR="00E130DB" w:rsidRPr="002E026E" w:rsidRDefault="00E130DB"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6EC568E8" w14:textId="77777777" w:rsidR="00E130DB" w:rsidRDefault="00E130DB" w:rsidP="00F71A0C">
            <w:pPr>
              <w:rPr>
                <w:noProof/>
                <w:lang w:val="fr-CH" w:eastAsia="fr-CH"/>
              </w:rPr>
            </w:pPr>
          </w:p>
        </w:tc>
        <w:tc>
          <w:tcPr>
            <w:tcW w:w="11198" w:type="dxa"/>
            <w:tcBorders>
              <w:top w:val="single" w:sz="4" w:space="0" w:color="auto"/>
            </w:tcBorders>
          </w:tcPr>
          <w:p w14:paraId="26568272" w14:textId="77777777" w:rsidR="00E130DB" w:rsidRDefault="00E130DB" w:rsidP="00F71A0C">
            <w:pPr>
              <w:rPr>
                <w:bCs/>
                <w:lang w:val="fr-CH"/>
              </w:rPr>
            </w:pPr>
          </w:p>
        </w:tc>
      </w:tr>
      <w:tr w:rsidR="002E3FB6" w:rsidRPr="00D42EDF" w14:paraId="164BC210" w14:textId="77777777" w:rsidTr="002E026E">
        <w:tc>
          <w:tcPr>
            <w:tcW w:w="337" w:type="dxa"/>
            <w:tcMar>
              <w:left w:w="57" w:type="dxa"/>
              <w:right w:w="57" w:type="dxa"/>
            </w:tcMar>
          </w:tcPr>
          <w:p w14:paraId="781AC9EB" w14:textId="6A0389A0" w:rsidR="00E130DB" w:rsidRPr="002E026E" w:rsidRDefault="00E130DB" w:rsidP="002E3FB6">
            <w:pPr>
              <w:jc w:val="center"/>
              <w:rPr>
                <w:b/>
                <w:bCs/>
                <w:color w:val="A6A6A6" w:themeColor="background1" w:themeShade="A6"/>
                <w:lang w:val="fr-CH"/>
              </w:rPr>
            </w:pPr>
            <w:r w:rsidRPr="002E026E">
              <w:rPr>
                <w:b/>
                <w:bCs/>
                <w:color w:val="A6A6A6" w:themeColor="background1" w:themeShade="A6"/>
                <w:lang w:val="fr-CH"/>
              </w:rPr>
              <w:t>2</w:t>
            </w:r>
          </w:p>
        </w:tc>
        <w:tc>
          <w:tcPr>
            <w:tcW w:w="2901" w:type="dxa"/>
            <w:tcMar>
              <w:left w:w="0" w:type="dxa"/>
              <w:right w:w="0" w:type="dxa"/>
            </w:tcMar>
            <w:vAlign w:val="center"/>
          </w:tcPr>
          <w:p w14:paraId="36C12A24" w14:textId="159D609B" w:rsidR="00E130DB" w:rsidRDefault="002E3FB6" w:rsidP="00F71A0C">
            <w:pPr>
              <w:rPr>
                <w:noProof/>
                <w:lang w:val="fr-CH" w:eastAsia="fr-CH"/>
              </w:rPr>
            </w:pPr>
            <w:r w:rsidRPr="002E3FB6">
              <w:rPr>
                <w:noProof/>
                <w:lang w:val="fr-CH" w:eastAsia="fr-CH"/>
              </w:rPr>
              <w:drawing>
                <wp:inline distT="0" distB="0" distL="0" distR="0" wp14:anchorId="518FD820" wp14:editId="34C0DAFB">
                  <wp:extent cx="1836000" cy="1032750"/>
                  <wp:effectExtent l="19050" t="19050" r="12065" b="152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071CEDA0" w14:textId="5D6F45FD" w:rsidR="00FB3A1E" w:rsidRDefault="00FB3A1E" w:rsidP="00F71A0C">
            <w:pPr>
              <w:rPr>
                <w:bCs/>
                <w:lang w:val="fr-CH"/>
              </w:rPr>
            </w:pPr>
            <w:r>
              <w:rPr>
                <w:bCs/>
                <w:lang w:val="fr-CH"/>
              </w:rPr>
              <w:t>En moins de 10 ans, grâce à deux réformes</w:t>
            </w:r>
            <w:r w:rsidR="003F70FC">
              <w:rPr>
                <w:bCs/>
                <w:lang w:val="fr-CH"/>
              </w:rPr>
              <w:t xml:space="preserve"> d’envergure</w:t>
            </w:r>
            <w:r>
              <w:rPr>
                <w:bCs/>
                <w:lang w:val="fr-CH"/>
              </w:rPr>
              <w:t xml:space="preserve">, de nombreuses améliorations fiscales ont </w:t>
            </w:r>
            <w:r w:rsidR="009D55CE">
              <w:rPr>
                <w:bCs/>
                <w:lang w:val="fr-CH"/>
              </w:rPr>
              <w:t xml:space="preserve">pu être </w:t>
            </w:r>
            <w:r>
              <w:rPr>
                <w:bCs/>
                <w:lang w:val="fr-CH"/>
              </w:rPr>
              <w:t>mise</w:t>
            </w:r>
            <w:r w:rsidR="009D55CE">
              <w:rPr>
                <w:bCs/>
                <w:lang w:val="fr-CH"/>
              </w:rPr>
              <w:t>s</w:t>
            </w:r>
            <w:r>
              <w:rPr>
                <w:bCs/>
                <w:lang w:val="fr-CH"/>
              </w:rPr>
              <w:t xml:space="preserve"> en œuvre</w:t>
            </w:r>
            <w:r w:rsidR="003F70FC">
              <w:rPr>
                <w:bCs/>
                <w:lang w:val="fr-CH"/>
              </w:rPr>
              <w:t>, change</w:t>
            </w:r>
            <w:r w:rsidR="009D55CE">
              <w:rPr>
                <w:bCs/>
                <w:lang w:val="fr-CH"/>
              </w:rPr>
              <w:t>ant</w:t>
            </w:r>
            <w:r w:rsidR="003F70FC">
              <w:rPr>
                <w:bCs/>
                <w:lang w:val="fr-CH"/>
              </w:rPr>
              <w:t xml:space="preserve"> diamétralement le paradigme de la fiscalité neuchâteloise pour les personnes physiques</w:t>
            </w:r>
            <w:r>
              <w:rPr>
                <w:bCs/>
                <w:lang w:val="fr-CH"/>
              </w:rPr>
              <w:t>.</w:t>
            </w:r>
          </w:p>
          <w:p w14:paraId="5F3C2627" w14:textId="644E8912" w:rsidR="00FB3A1E" w:rsidRDefault="00FB3A1E" w:rsidP="00F71A0C">
            <w:pPr>
              <w:rPr>
                <w:bCs/>
                <w:lang w:val="fr-CH"/>
              </w:rPr>
            </w:pPr>
          </w:p>
          <w:p w14:paraId="33ED666F" w14:textId="56595C4A" w:rsidR="00FB3A1E" w:rsidRDefault="00FB3A1E" w:rsidP="00F71A0C">
            <w:pPr>
              <w:rPr>
                <w:bCs/>
                <w:lang w:val="fr-CH"/>
              </w:rPr>
            </w:pPr>
            <w:r>
              <w:rPr>
                <w:bCs/>
                <w:lang w:val="fr-CH"/>
              </w:rPr>
              <w:t>Ces réformes cible</w:t>
            </w:r>
            <w:r w:rsidR="003F70FC">
              <w:rPr>
                <w:bCs/>
                <w:lang w:val="fr-CH"/>
              </w:rPr>
              <w:t>nt</w:t>
            </w:r>
            <w:r>
              <w:rPr>
                <w:bCs/>
                <w:lang w:val="fr-CH"/>
              </w:rPr>
              <w:t xml:space="preserve"> en priorité les familles</w:t>
            </w:r>
            <w:r w:rsidR="003F70FC">
              <w:rPr>
                <w:bCs/>
                <w:lang w:val="fr-CH"/>
              </w:rPr>
              <w:t>, les propriétaires de leur logement et la classe moyenne en général</w:t>
            </w:r>
            <w:r>
              <w:rPr>
                <w:bCs/>
                <w:lang w:val="fr-CH"/>
              </w:rPr>
              <w:t>, mais elles ont également un effet positif pour l’ensemble des contribuables</w:t>
            </w:r>
            <w:r w:rsidR="001B2451">
              <w:rPr>
                <w:bCs/>
                <w:lang w:val="fr-CH"/>
              </w:rPr>
              <w:t xml:space="preserve">, notamment par les </w:t>
            </w:r>
            <w:r>
              <w:rPr>
                <w:bCs/>
                <w:lang w:val="fr-CH"/>
              </w:rPr>
              <w:t xml:space="preserve">aménagements </w:t>
            </w:r>
            <w:r w:rsidR="009D55CE">
              <w:rPr>
                <w:bCs/>
                <w:lang w:val="fr-CH"/>
              </w:rPr>
              <w:t>apportés au</w:t>
            </w:r>
            <w:r w:rsidR="001B2451">
              <w:rPr>
                <w:bCs/>
                <w:lang w:val="fr-CH"/>
              </w:rPr>
              <w:t xml:space="preserve"> </w:t>
            </w:r>
            <w:r>
              <w:rPr>
                <w:bCs/>
                <w:lang w:val="fr-CH"/>
              </w:rPr>
              <w:t>barème fiscal.</w:t>
            </w:r>
          </w:p>
          <w:p w14:paraId="330992CA" w14:textId="77777777" w:rsidR="00FB3A1E" w:rsidRDefault="00FB3A1E" w:rsidP="00F71A0C">
            <w:pPr>
              <w:rPr>
                <w:bCs/>
                <w:lang w:val="fr-CH"/>
              </w:rPr>
            </w:pPr>
          </w:p>
          <w:p w14:paraId="102C6001" w14:textId="474812E4" w:rsidR="00E130DB" w:rsidRDefault="00E130DB" w:rsidP="00F71A0C">
            <w:pPr>
              <w:rPr>
                <w:bCs/>
                <w:lang w:val="fr-CH"/>
              </w:rPr>
            </w:pPr>
            <w:r>
              <w:rPr>
                <w:bCs/>
                <w:lang w:val="fr-CH"/>
              </w:rPr>
              <w:t>Les mesures dans le détail :</w:t>
            </w:r>
          </w:p>
          <w:p w14:paraId="5BD9D166" w14:textId="77777777" w:rsidR="00E130DB" w:rsidRDefault="00E130DB" w:rsidP="00F71A0C">
            <w:pPr>
              <w:rPr>
                <w:bCs/>
                <w:lang w:val="fr-CH"/>
              </w:rPr>
            </w:pPr>
          </w:p>
          <w:p w14:paraId="4CBE4591" w14:textId="77777777" w:rsidR="000C6929" w:rsidRDefault="00E130DB" w:rsidP="000C6929">
            <w:pPr>
              <w:pStyle w:val="Paragraphedeliste"/>
              <w:numPr>
                <w:ilvl w:val="0"/>
                <w:numId w:val="7"/>
              </w:numPr>
              <w:ind w:left="172" w:hanging="142"/>
              <w:rPr>
                <w:bCs/>
                <w:lang w:val="fr-CH"/>
              </w:rPr>
            </w:pPr>
            <w:r w:rsidRPr="00E130DB">
              <w:rPr>
                <w:bCs/>
                <w:lang w:val="fr-CH"/>
              </w:rPr>
              <w:t>2012 : adoption du premier train de mesures de réforme.</w:t>
            </w:r>
          </w:p>
          <w:p w14:paraId="40939A74" w14:textId="77777777" w:rsidR="000C6929" w:rsidRDefault="000C6929" w:rsidP="000C6929">
            <w:pPr>
              <w:pStyle w:val="Paragraphedeliste"/>
              <w:ind w:left="172"/>
              <w:rPr>
                <w:bCs/>
                <w:lang w:val="fr-CH"/>
              </w:rPr>
            </w:pPr>
          </w:p>
          <w:p w14:paraId="4EB64073" w14:textId="48FD82E6" w:rsidR="000C6929" w:rsidRDefault="000C6929" w:rsidP="000C6929">
            <w:pPr>
              <w:pStyle w:val="Paragraphedeliste"/>
              <w:numPr>
                <w:ilvl w:val="0"/>
                <w:numId w:val="7"/>
              </w:numPr>
              <w:ind w:left="172" w:hanging="142"/>
              <w:rPr>
                <w:bCs/>
                <w:lang w:val="fr-CH"/>
              </w:rPr>
            </w:pPr>
            <w:r w:rsidRPr="000C6929">
              <w:rPr>
                <w:bCs/>
                <w:lang w:val="fr-CH"/>
              </w:rPr>
              <w:t xml:space="preserve">2013 : </w:t>
            </w:r>
          </w:p>
          <w:p w14:paraId="457F3941" w14:textId="4E1C378A" w:rsidR="000C6929" w:rsidRDefault="000C6929" w:rsidP="000C6929">
            <w:pPr>
              <w:pStyle w:val="Paragraphedeliste"/>
              <w:numPr>
                <w:ilvl w:val="1"/>
                <w:numId w:val="7"/>
              </w:numPr>
              <w:ind w:left="539" w:hanging="219"/>
              <w:rPr>
                <w:bCs/>
                <w:lang w:val="fr-CH"/>
              </w:rPr>
            </w:pPr>
            <w:r w:rsidRPr="000C6929">
              <w:rPr>
                <w:bCs/>
                <w:lang w:val="fr-CH"/>
              </w:rPr>
              <w:t>1er abaissement du barème fiscal</w:t>
            </w:r>
            <w:r w:rsidR="00BA075B">
              <w:rPr>
                <w:bCs/>
                <w:lang w:val="fr-CH"/>
              </w:rPr>
              <w:t>.</w:t>
            </w:r>
            <w:r w:rsidRPr="000C6929">
              <w:rPr>
                <w:bCs/>
                <w:lang w:val="fr-CH"/>
              </w:rPr>
              <w:t xml:space="preserve"> </w:t>
            </w:r>
          </w:p>
          <w:p w14:paraId="46A4212F" w14:textId="77777777" w:rsidR="000C6929" w:rsidRDefault="000C6929" w:rsidP="000C6929">
            <w:pPr>
              <w:pStyle w:val="Paragraphedeliste"/>
              <w:numPr>
                <w:ilvl w:val="2"/>
                <w:numId w:val="7"/>
              </w:numPr>
              <w:ind w:left="822" w:hanging="218"/>
              <w:rPr>
                <w:bCs/>
                <w:lang w:val="fr-CH"/>
              </w:rPr>
            </w:pPr>
            <w:r w:rsidRPr="000C6929">
              <w:rPr>
                <w:bCs/>
                <w:lang w:val="fr-CH"/>
              </w:rPr>
              <w:t xml:space="preserve">Baisse du barème général d’imposition pour tous les revenus dès 45'000 francs. </w:t>
            </w:r>
          </w:p>
          <w:p w14:paraId="1B504C5A" w14:textId="1CD884B0" w:rsidR="000C6929" w:rsidRPr="000C6929" w:rsidRDefault="000C6929" w:rsidP="009D55CE">
            <w:pPr>
              <w:pStyle w:val="Paragraphedeliste"/>
              <w:numPr>
                <w:ilvl w:val="3"/>
                <w:numId w:val="7"/>
              </w:numPr>
              <w:ind w:left="822" w:hanging="283"/>
              <w:rPr>
                <w:bCs/>
                <w:i/>
                <w:lang w:val="fr-CH"/>
              </w:rPr>
            </w:pPr>
            <w:r w:rsidRPr="000C6929">
              <w:rPr>
                <w:bCs/>
                <w:i/>
                <w:lang w:val="fr-CH"/>
              </w:rPr>
              <w:t xml:space="preserve">Baisse d’impôt favorable à la classe moyenne. </w:t>
            </w:r>
          </w:p>
          <w:p w14:paraId="27D13534" w14:textId="20A9C484" w:rsidR="000C6929" w:rsidRDefault="000C6929" w:rsidP="000C6929">
            <w:pPr>
              <w:pStyle w:val="Paragraphedeliste"/>
              <w:numPr>
                <w:ilvl w:val="1"/>
                <w:numId w:val="7"/>
              </w:numPr>
              <w:ind w:left="539" w:hanging="219"/>
              <w:rPr>
                <w:bCs/>
                <w:lang w:val="fr-CH"/>
              </w:rPr>
            </w:pPr>
            <w:r w:rsidRPr="000C6929">
              <w:rPr>
                <w:bCs/>
                <w:lang w:val="fr-CH"/>
              </w:rPr>
              <w:t>Déduction intégrale des frais de garde</w:t>
            </w:r>
            <w:r w:rsidR="00BA075B">
              <w:rPr>
                <w:bCs/>
                <w:lang w:val="fr-CH"/>
              </w:rPr>
              <w:t>.</w:t>
            </w:r>
            <w:r w:rsidRPr="000C6929">
              <w:rPr>
                <w:bCs/>
                <w:lang w:val="fr-CH"/>
              </w:rPr>
              <w:t xml:space="preserve"> </w:t>
            </w:r>
          </w:p>
          <w:p w14:paraId="1BB590E5" w14:textId="77777777" w:rsidR="000C6929" w:rsidRDefault="000C6929" w:rsidP="000C6929">
            <w:pPr>
              <w:pStyle w:val="Paragraphedeliste"/>
              <w:numPr>
                <w:ilvl w:val="2"/>
                <w:numId w:val="7"/>
              </w:numPr>
              <w:ind w:left="822" w:hanging="218"/>
              <w:rPr>
                <w:bCs/>
                <w:lang w:val="fr-CH"/>
              </w:rPr>
            </w:pPr>
            <w:r w:rsidRPr="000C6929">
              <w:rPr>
                <w:bCs/>
                <w:lang w:val="fr-CH"/>
              </w:rPr>
              <w:t xml:space="preserve">Neuchâtel est le seul canton (avec Uri) qui déduit l’intégralité des frais de garde. </w:t>
            </w:r>
          </w:p>
          <w:p w14:paraId="3CC5414E" w14:textId="4D06DF69" w:rsidR="000C6929" w:rsidRPr="000C6929" w:rsidRDefault="000C6929" w:rsidP="009D55CE">
            <w:pPr>
              <w:pStyle w:val="Paragraphedeliste"/>
              <w:numPr>
                <w:ilvl w:val="3"/>
                <w:numId w:val="7"/>
              </w:numPr>
              <w:ind w:left="822" w:hanging="283"/>
              <w:rPr>
                <w:bCs/>
                <w:i/>
                <w:lang w:val="fr-CH"/>
              </w:rPr>
            </w:pPr>
            <w:r w:rsidRPr="000C6929">
              <w:rPr>
                <w:bCs/>
                <w:i/>
                <w:lang w:val="fr-CH"/>
              </w:rPr>
              <w:t>Mesure favorable aux familles et à la promotion de l’activité professionnelle pour les deux conjoints.</w:t>
            </w:r>
          </w:p>
          <w:p w14:paraId="65B36573" w14:textId="77777777" w:rsidR="000C6929" w:rsidRDefault="000C6929" w:rsidP="000C6929">
            <w:pPr>
              <w:pStyle w:val="Paragraphedeliste"/>
              <w:ind w:left="172"/>
              <w:rPr>
                <w:bCs/>
                <w:lang w:val="fr-CH"/>
              </w:rPr>
            </w:pPr>
          </w:p>
          <w:p w14:paraId="6DD18805" w14:textId="1B9607BC" w:rsidR="000C6929" w:rsidRDefault="000C6929" w:rsidP="000C6929">
            <w:pPr>
              <w:pStyle w:val="Paragraphedeliste"/>
              <w:numPr>
                <w:ilvl w:val="0"/>
                <w:numId w:val="7"/>
              </w:numPr>
              <w:ind w:left="172" w:hanging="142"/>
              <w:rPr>
                <w:bCs/>
                <w:lang w:val="fr-CH"/>
              </w:rPr>
            </w:pPr>
            <w:r w:rsidRPr="000C6929">
              <w:rPr>
                <w:bCs/>
                <w:lang w:val="fr-CH"/>
              </w:rPr>
              <w:t>2014</w:t>
            </w:r>
            <w:r>
              <w:rPr>
                <w:bCs/>
                <w:lang w:val="fr-CH"/>
              </w:rPr>
              <w:t> :</w:t>
            </w:r>
          </w:p>
          <w:p w14:paraId="6EFA93A5" w14:textId="1390525E" w:rsidR="000C6929" w:rsidRPr="000C6929" w:rsidRDefault="000C6929" w:rsidP="000C6929">
            <w:pPr>
              <w:pStyle w:val="Paragraphedeliste"/>
              <w:numPr>
                <w:ilvl w:val="1"/>
                <w:numId w:val="7"/>
              </w:numPr>
              <w:ind w:left="539" w:hanging="219"/>
              <w:rPr>
                <w:bCs/>
                <w:lang w:val="fr-CH"/>
              </w:rPr>
            </w:pPr>
            <w:r w:rsidRPr="000C6929">
              <w:rPr>
                <w:bCs/>
                <w:lang w:val="fr-CH"/>
              </w:rPr>
              <w:lastRenderedPageBreak/>
              <w:t>Rabais d’impôt de 200 francs par enfant</w:t>
            </w:r>
            <w:r w:rsidR="00BA075B">
              <w:rPr>
                <w:bCs/>
                <w:lang w:val="fr-CH"/>
              </w:rPr>
              <w:t>.</w:t>
            </w:r>
            <w:r w:rsidRPr="000C6929">
              <w:rPr>
                <w:bCs/>
                <w:lang w:val="fr-CH"/>
              </w:rPr>
              <w:t xml:space="preserve"> </w:t>
            </w:r>
          </w:p>
          <w:p w14:paraId="1DFF1C0D" w14:textId="77777777" w:rsidR="000C6929" w:rsidRPr="000C6929" w:rsidRDefault="000C6929" w:rsidP="000C6929">
            <w:pPr>
              <w:pStyle w:val="Paragraphedeliste"/>
              <w:numPr>
                <w:ilvl w:val="2"/>
                <w:numId w:val="7"/>
              </w:numPr>
              <w:ind w:left="822" w:hanging="218"/>
              <w:rPr>
                <w:bCs/>
                <w:lang w:val="fr-CH"/>
              </w:rPr>
            </w:pPr>
            <w:r w:rsidRPr="000C6929">
              <w:rPr>
                <w:bCs/>
                <w:lang w:val="fr-CH"/>
              </w:rPr>
              <w:t>Rabais forfaitaire sur le montant final de l’impôt de 200 francs par enfant mineur ou majeur en formation.</w:t>
            </w:r>
          </w:p>
          <w:p w14:paraId="5EE3E2FB" w14:textId="77777777" w:rsidR="000C6929" w:rsidRPr="000C6929" w:rsidRDefault="000C6929" w:rsidP="009D55CE">
            <w:pPr>
              <w:pStyle w:val="Paragraphedeliste"/>
              <w:numPr>
                <w:ilvl w:val="3"/>
                <w:numId w:val="7"/>
              </w:numPr>
              <w:ind w:left="822" w:hanging="283"/>
              <w:rPr>
                <w:bCs/>
                <w:i/>
                <w:lang w:val="fr-CH"/>
              </w:rPr>
            </w:pPr>
            <w:r w:rsidRPr="000C6929">
              <w:rPr>
                <w:bCs/>
                <w:i/>
                <w:lang w:val="fr-CH"/>
              </w:rPr>
              <w:t>Mesure favorable aux familles.</w:t>
            </w:r>
          </w:p>
          <w:p w14:paraId="0DB43A5E" w14:textId="77777777" w:rsidR="000C6929" w:rsidRDefault="000C6929" w:rsidP="000C6929">
            <w:pPr>
              <w:pStyle w:val="Paragraphedeliste"/>
              <w:ind w:left="172"/>
              <w:rPr>
                <w:bCs/>
                <w:lang w:val="fr-CH"/>
              </w:rPr>
            </w:pPr>
          </w:p>
          <w:p w14:paraId="6787A33A" w14:textId="4FE00E5A" w:rsidR="000C6929" w:rsidRPr="000C6929" w:rsidRDefault="000C6929" w:rsidP="000C6929">
            <w:pPr>
              <w:pStyle w:val="Paragraphedeliste"/>
              <w:numPr>
                <w:ilvl w:val="0"/>
                <w:numId w:val="7"/>
              </w:numPr>
              <w:ind w:left="172" w:hanging="142"/>
              <w:rPr>
                <w:bCs/>
                <w:lang w:val="fr-CH"/>
              </w:rPr>
            </w:pPr>
            <w:r w:rsidRPr="000C6929">
              <w:rPr>
                <w:bCs/>
                <w:lang w:val="fr-CH"/>
              </w:rPr>
              <w:t xml:space="preserve">2015 </w:t>
            </w:r>
            <w:r>
              <w:rPr>
                <w:bCs/>
                <w:lang w:val="fr-CH"/>
              </w:rPr>
              <w:t>–</w:t>
            </w:r>
            <w:r w:rsidRPr="000C6929">
              <w:rPr>
                <w:bCs/>
                <w:lang w:val="fr-CH"/>
              </w:rPr>
              <w:t xml:space="preserve"> 2016</w:t>
            </w:r>
            <w:r>
              <w:rPr>
                <w:bCs/>
                <w:lang w:val="fr-CH"/>
              </w:rPr>
              <w:t> :</w:t>
            </w:r>
          </w:p>
          <w:p w14:paraId="598DE56D" w14:textId="7B8F68B5" w:rsidR="000C6929" w:rsidRPr="000C6929" w:rsidRDefault="000C6929" w:rsidP="000C6929">
            <w:pPr>
              <w:pStyle w:val="Paragraphedeliste"/>
              <w:numPr>
                <w:ilvl w:val="1"/>
                <w:numId w:val="7"/>
              </w:numPr>
              <w:ind w:left="539" w:hanging="219"/>
              <w:rPr>
                <w:bCs/>
                <w:lang w:val="fr-CH"/>
              </w:rPr>
            </w:pPr>
            <w:r w:rsidRPr="000C6929">
              <w:rPr>
                <w:bCs/>
                <w:lang w:val="fr-CH"/>
              </w:rPr>
              <w:t>Augmentation des déductions pour enfants</w:t>
            </w:r>
            <w:r w:rsidR="00BA075B">
              <w:rPr>
                <w:bCs/>
                <w:lang w:val="fr-CH"/>
              </w:rPr>
              <w:t>.</w:t>
            </w:r>
          </w:p>
          <w:p w14:paraId="382166EE" w14:textId="77777777" w:rsidR="009D55CE" w:rsidRDefault="000C6929" w:rsidP="000C6929">
            <w:pPr>
              <w:pStyle w:val="Paragraphedeliste"/>
              <w:numPr>
                <w:ilvl w:val="2"/>
                <w:numId w:val="7"/>
              </w:numPr>
              <w:ind w:left="822" w:hanging="218"/>
              <w:rPr>
                <w:bCs/>
                <w:lang w:val="fr-CH"/>
              </w:rPr>
            </w:pPr>
            <w:r w:rsidRPr="000C6929">
              <w:rPr>
                <w:bCs/>
                <w:lang w:val="fr-CH"/>
              </w:rPr>
              <w:t xml:space="preserve">Augmentation de la déduction par enfant, à 6250.- pour les 0-4 ans, 6500.- pour les 4-14 ans, 8000.- pour les 14 ans et plus. </w:t>
            </w:r>
          </w:p>
          <w:p w14:paraId="33A75C04" w14:textId="43CD5ACE" w:rsidR="000C6929" w:rsidRPr="000C6929" w:rsidRDefault="000C6929" w:rsidP="000C6929">
            <w:pPr>
              <w:pStyle w:val="Paragraphedeliste"/>
              <w:numPr>
                <w:ilvl w:val="2"/>
                <w:numId w:val="7"/>
              </w:numPr>
              <w:ind w:left="822" w:hanging="218"/>
              <w:rPr>
                <w:bCs/>
                <w:lang w:val="fr-CH"/>
              </w:rPr>
            </w:pPr>
            <w:r w:rsidRPr="000C6929">
              <w:rPr>
                <w:bCs/>
                <w:lang w:val="fr-CH"/>
              </w:rPr>
              <w:t>Grande nouveauté : quel que soit le salaire, les montants des déductions restent les mêmes; auparavant ils étaient dégressifs.</w:t>
            </w:r>
          </w:p>
          <w:p w14:paraId="3681E1FE" w14:textId="77777777" w:rsidR="000C6929" w:rsidRPr="000C6929" w:rsidRDefault="000C6929" w:rsidP="009D55CE">
            <w:pPr>
              <w:pStyle w:val="Paragraphedeliste"/>
              <w:numPr>
                <w:ilvl w:val="3"/>
                <w:numId w:val="7"/>
              </w:numPr>
              <w:ind w:left="822" w:hanging="283"/>
              <w:rPr>
                <w:bCs/>
                <w:i/>
                <w:lang w:val="fr-CH"/>
              </w:rPr>
            </w:pPr>
            <w:r w:rsidRPr="000C6929">
              <w:rPr>
                <w:bCs/>
                <w:i/>
                <w:lang w:val="fr-CH"/>
              </w:rPr>
              <w:t xml:space="preserve">Mesure favorable aux familles. </w:t>
            </w:r>
          </w:p>
          <w:p w14:paraId="3C8A4DE7" w14:textId="77777777" w:rsidR="000C6929" w:rsidRDefault="000C6929" w:rsidP="000C6929">
            <w:pPr>
              <w:pStyle w:val="Paragraphedeliste"/>
              <w:ind w:left="172"/>
              <w:rPr>
                <w:bCs/>
                <w:lang w:val="fr-CH"/>
              </w:rPr>
            </w:pPr>
          </w:p>
          <w:p w14:paraId="2FC78D43" w14:textId="2E3CC27C" w:rsidR="000C6929" w:rsidRPr="000C6929" w:rsidRDefault="000C6929" w:rsidP="000C6929">
            <w:pPr>
              <w:pStyle w:val="Paragraphedeliste"/>
              <w:numPr>
                <w:ilvl w:val="0"/>
                <w:numId w:val="7"/>
              </w:numPr>
              <w:ind w:left="172" w:hanging="142"/>
              <w:rPr>
                <w:bCs/>
                <w:lang w:val="fr-CH"/>
              </w:rPr>
            </w:pPr>
            <w:r w:rsidRPr="000C6929">
              <w:rPr>
                <w:bCs/>
                <w:lang w:val="fr-CH"/>
              </w:rPr>
              <w:t>2017</w:t>
            </w:r>
            <w:r>
              <w:rPr>
                <w:bCs/>
                <w:lang w:val="fr-CH"/>
              </w:rPr>
              <w:t> :</w:t>
            </w:r>
          </w:p>
          <w:p w14:paraId="158321D4" w14:textId="0CAE17CB" w:rsidR="000C6929" w:rsidRPr="000C6929" w:rsidRDefault="000C6929" w:rsidP="000C6929">
            <w:pPr>
              <w:pStyle w:val="Paragraphedeliste"/>
              <w:numPr>
                <w:ilvl w:val="1"/>
                <w:numId w:val="7"/>
              </w:numPr>
              <w:ind w:left="539" w:hanging="219"/>
              <w:rPr>
                <w:bCs/>
                <w:lang w:val="fr-CH"/>
              </w:rPr>
            </w:pPr>
            <w:r w:rsidRPr="000C6929">
              <w:rPr>
                <w:bCs/>
                <w:lang w:val="fr-CH"/>
              </w:rPr>
              <w:t>2ème abaissement du barème fiscal</w:t>
            </w:r>
            <w:r w:rsidR="00BA075B">
              <w:rPr>
                <w:bCs/>
                <w:lang w:val="fr-CH"/>
              </w:rPr>
              <w:t>.</w:t>
            </w:r>
            <w:r w:rsidRPr="000C6929">
              <w:rPr>
                <w:bCs/>
                <w:lang w:val="fr-CH"/>
              </w:rPr>
              <w:t xml:space="preserve"> </w:t>
            </w:r>
          </w:p>
          <w:p w14:paraId="62B5775D" w14:textId="77777777" w:rsidR="000C6929" w:rsidRPr="000C6929" w:rsidRDefault="000C6929" w:rsidP="000C6929">
            <w:pPr>
              <w:pStyle w:val="Paragraphedeliste"/>
              <w:numPr>
                <w:ilvl w:val="2"/>
                <w:numId w:val="7"/>
              </w:numPr>
              <w:ind w:left="822" w:hanging="218"/>
              <w:rPr>
                <w:bCs/>
                <w:lang w:val="fr-CH"/>
              </w:rPr>
            </w:pPr>
            <w:r w:rsidRPr="000C6929">
              <w:rPr>
                <w:bCs/>
                <w:lang w:val="fr-CH"/>
              </w:rPr>
              <w:t>Réduction du taux maximal d’imposition.</w:t>
            </w:r>
          </w:p>
          <w:p w14:paraId="66B11136" w14:textId="322584E2" w:rsidR="000C6929" w:rsidRPr="000C6929" w:rsidRDefault="000C6929" w:rsidP="009D55CE">
            <w:pPr>
              <w:pStyle w:val="Paragraphedeliste"/>
              <w:numPr>
                <w:ilvl w:val="3"/>
                <w:numId w:val="7"/>
              </w:numPr>
              <w:ind w:left="822" w:hanging="283"/>
              <w:rPr>
                <w:bCs/>
                <w:i/>
                <w:lang w:val="fr-CH"/>
              </w:rPr>
            </w:pPr>
            <w:r w:rsidRPr="000C6929">
              <w:rPr>
                <w:bCs/>
                <w:i/>
                <w:lang w:val="fr-CH"/>
              </w:rPr>
              <w:t>Baisse d’impôt favorable à la classe moyenne</w:t>
            </w:r>
            <w:r w:rsidR="00BA075B">
              <w:rPr>
                <w:bCs/>
                <w:i/>
                <w:lang w:val="fr-CH"/>
              </w:rPr>
              <w:t>.</w:t>
            </w:r>
          </w:p>
          <w:p w14:paraId="08DFBB99" w14:textId="77777777" w:rsidR="000C6929" w:rsidRDefault="000C6929" w:rsidP="000C6929">
            <w:pPr>
              <w:pStyle w:val="Paragraphedeliste"/>
              <w:rPr>
                <w:bCs/>
                <w:u w:val="single"/>
                <w:lang w:val="fr-CH"/>
              </w:rPr>
            </w:pPr>
          </w:p>
          <w:p w14:paraId="328927E0" w14:textId="5BA6D401" w:rsidR="00BA075B" w:rsidRDefault="00BA075B" w:rsidP="000C6929">
            <w:pPr>
              <w:pStyle w:val="Paragraphedeliste"/>
              <w:numPr>
                <w:ilvl w:val="0"/>
                <w:numId w:val="7"/>
              </w:numPr>
              <w:ind w:left="172" w:hanging="142"/>
              <w:rPr>
                <w:bCs/>
                <w:lang w:val="fr-CH"/>
              </w:rPr>
            </w:pPr>
            <w:r>
              <w:rPr>
                <w:bCs/>
                <w:lang w:val="fr-CH"/>
              </w:rPr>
              <w:t>2019 : adoption du second train de mesures de réformes.</w:t>
            </w:r>
          </w:p>
          <w:p w14:paraId="7766FE41" w14:textId="77777777" w:rsidR="00BA075B" w:rsidRDefault="00BA075B" w:rsidP="00BA075B">
            <w:pPr>
              <w:pStyle w:val="Paragraphedeliste"/>
              <w:ind w:left="172"/>
              <w:rPr>
                <w:bCs/>
                <w:lang w:val="fr-CH"/>
              </w:rPr>
            </w:pPr>
          </w:p>
          <w:p w14:paraId="31EE2A12" w14:textId="5733C059" w:rsidR="000C6929" w:rsidRPr="000C6929" w:rsidRDefault="000C6929" w:rsidP="000C6929">
            <w:pPr>
              <w:pStyle w:val="Paragraphedeliste"/>
              <w:numPr>
                <w:ilvl w:val="0"/>
                <w:numId w:val="7"/>
              </w:numPr>
              <w:ind w:left="172" w:hanging="142"/>
              <w:rPr>
                <w:bCs/>
                <w:lang w:val="fr-CH"/>
              </w:rPr>
            </w:pPr>
            <w:r w:rsidRPr="000C6929">
              <w:rPr>
                <w:bCs/>
                <w:lang w:val="fr-CH"/>
              </w:rPr>
              <w:t>2020</w:t>
            </w:r>
            <w:r>
              <w:rPr>
                <w:bCs/>
                <w:lang w:val="fr-CH"/>
              </w:rPr>
              <w:t> :</w:t>
            </w:r>
          </w:p>
          <w:p w14:paraId="18D0CC22" w14:textId="253D3EF2" w:rsidR="000C6929" w:rsidRPr="000C6929" w:rsidRDefault="000C6929" w:rsidP="000C6929">
            <w:pPr>
              <w:pStyle w:val="Paragraphedeliste"/>
              <w:numPr>
                <w:ilvl w:val="1"/>
                <w:numId w:val="7"/>
              </w:numPr>
              <w:ind w:left="539" w:hanging="219"/>
              <w:rPr>
                <w:bCs/>
                <w:lang w:val="fr-CH"/>
              </w:rPr>
            </w:pPr>
            <w:r w:rsidRPr="000C6929">
              <w:rPr>
                <w:bCs/>
                <w:lang w:val="fr-CH"/>
              </w:rPr>
              <w:t>3ème abaissement du barème fiscal</w:t>
            </w:r>
            <w:r w:rsidR="00BA075B">
              <w:rPr>
                <w:bCs/>
                <w:lang w:val="fr-CH"/>
              </w:rPr>
              <w:t>.</w:t>
            </w:r>
            <w:r w:rsidRPr="000C6929">
              <w:rPr>
                <w:bCs/>
                <w:lang w:val="fr-CH"/>
              </w:rPr>
              <w:t xml:space="preserve"> </w:t>
            </w:r>
          </w:p>
          <w:p w14:paraId="05E75925" w14:textId="0799BACB" w:rsidR="009D55CE" w:rsidRDefault="000C6929" w:rsidP="000C6929">
            <w:pPr>
              <w:pStyle w:val="Paragraphedeliste"/>
              <w:numPr>
                <w:ilvl w:val="2"/>
                <w:numId w:val="7"/>
              </w:numPr>
              <w:ind w:left="822" w:hanging="218"/>
              <w:rPr>
                <w:bCs/>
                <w:lang w:val="fr-CH"/>
              </w:rPr>
            </w:pPr>
            <w:r w:rsidRPr="000C6929">
              <w:rPr>
                <w:bCs/>
                <w:lang w:val="fr-CH"/>
              </w:rPr>
              <w:t>Imposition réduite pour l</w:t>
            </w:r>
            <w:r w:rsidR="009D55CE">
              <w:rPr>
                <w:bCs/>
                <w:lang w:val="fr-CH"/>
              </w:rPr>
              <w:t>es revenus de niveau inférieur.</w:t>
            </w:r>
          </w:p>
          <w:p w14:paraId="4BCF870B" w14:textId="77777777" w:rsidR="009D55CE" w:rsidRDefault="009D55CE" w:rsidP="000C6929">
            <w:pPr>
              <w:pStyle w:val="Paragraphedeliste"/>
              <w:numPr>
                <w:ilvl w:val="2"/>
                <w:numId w:val="7"/>
              </w:numPr>
              <w:ind w:left="822" w:hanging="218"/>
              <w:rPr>
                <w:bCs/>
                <w:lang w:val="fr-CH"/>
              </w:rPr>
            </w:pPr>
            <w:r>
              <w:rPr>
                <w:bCs/>
                <w:lang w:val="fr-CH"/>
              </w:rPr>
              <w:t>A</w:t>
            </w:r>
            <w:r w:rsidR="000C6929" w:rsidRPr="000C6929">
              <w:rPr>
                <w:bCs/>
                <w:lang w:val="fr-CH"/>
              </w:rPr>
              <w:t>baissement du barème favorable aux revenus moyens</w:t>
            </w:r>
            <w:r>
              <w:rPr>
                <w:bCs/>
                <w:lang w:val="fr-CH"/>
              </w:rPr>
              <w:t>.</w:t>
            </w:r>
          </w:p>
          <w:p w14:paraId="1D33F4CB" w14:textId="0947AE90" w:rsidR="000C6929" w:rsidRPr="000C6929" w:rsidRDefault="009D55CE" w:rsidP="000C6929">
            <w:pPr>
              <w:pStyle w:val="Paragraphedeliste"/>
              <w:numPr>
                <w:ilvl w:val="2"/>
                <w:numId w:val="7"/>
              </w:numPr>
              <w:ind w:left="822" w:hanging="218"/>
              <w:rPr>
                <w:bCs/>
                <w:lang w:val="fr-CH"/>
              </w:rPr>
            </w:pPr>
            <w:r>
              <w:rPr>
                <w:bCs/>
                <w:lang w:val="fr-CH"/>
              </w:rPr>
              <w:t>R</w:t>
            </w:r>
            <w:r w:rsidR="000C6929" w:rsidRPr="000C6929">
              <w:rPr>
                <w:bCs/>
                <w:lang w:val="fr-CH"/>
              </w:rPr>
              <w:t>elèvement de la limite pour l’application du taux maximum, favorable aux revenus supérieurs.</w:t>
            </w:r>
          </w:p>
          <w:p w14:paraId="6D42CB50" w14:textId="77777777" w:rsidR="000C6929" w:rsidRPr="000C6929" w:rsidRDefault="000C6929" w:rsidP="009D55CE">
            <w:pPr>
              <w:pStyle w:val="Paragraphedeliste"/>
              <w:numPr>
                <w:ilvl w:val="3"/>
                <w:numId w:val="7"/>
              </w:numPr>
              <w:ind w:left="822" w:hanging="283"/>
              <w:rPr>
                <w:bCs/>
                <w:i/>
                <w:lang w:val="fr-CH"/>
              </w:rPr>
            </w:pPr>
            <w:r w:rsidRPr="000C6929">
              <w:rPr>
                <w:bCs/>
                <w:i/>
                <w:lang w:val="fr-CH"/>
              </w:rPr>
              <w:t>Baisse d’impôt favorable à l’ensemble des contribuables, quel que soit le niveau de revenu.</w:t>
            </w:r>
          </w:p>
          <w:p w14:paraId="367EA56A" w14:textId="0DE367AC" w:rsidR="000C6929" w:rsidRPr="000C6929" w:rsidRDefault="000C6929" w:rsidP="000C6929">
            <w:pPr>
              <w:pStyle w:val="Paragraphedeliste"/>
              <w:numPr>
                <w:ilvl w:val="1"/>
                <w:numId w:val="7"/>
              </w:numPr>
              <w:ind w:left="539" w:hanging="219"/>
              <w:rPr>
                <w:bCs/>
                <w:lang w:val="fr-CH"/>
              </w:rPr>
            </w:pPr>
            <w:r w:rsidRPr="000C6929">
              <w:rPr>
                <w:bCs/>
                <w:lang w:val="fr-CH"/>
              </w:rPr>
              <w:t>Réduction de l’imposition du logement</w:t>
            </w:r>
            <w:r w:rsidR="00BA075B">
              <w:rPr>
                <w:bCs/>
                <w:lang w:val="fr-CH"/>
              </w:rPr>
              <w:t>.</w:t>
            </w:r>
            <w:r w:rsidRPr="000C6929">
              <w:rPr>
                <w:bCs/>
                <w:lang w:val="fr-CH"/>
              </w:rPr>
              <w:t xml:space="preserve"> </w:t>
            </w:r>
          </w:p>
          <w:p w14:paraId="339C95F8" w14:textId="77777777" w:rsidR="000C6929" w:rsidRPr="000C6929" w:rsidRDefault="000C6929" w:rsidP="000C6929">
            <w:pPr>
              <w:pStyle w:val="Paragraphedeliste"/>
              <w:numPr>
                <w:ilvl w:val="2"/>
                <w:numId w:val="7"/>
              </w:numPr>
              <w:ind w:left="822" w:hanging="218"/>
              <w:rPr>
                <w:bCs/>
                <w:lang w:val="fr-CH"/>
              </w:rPr>
            </w:pPr>
            <w:r w:rsidRPr="000C6929">
              <w:rPr>
                <w:bCs/>
                <w:lang w:val="fr-CH"/>
              </w:rPr>
              <w:t xml:space="preserve">Baisse du taux déterminant la valeur locative. </w:t>
            </w:r>
          </w:p>
          <w:p w14:paraId="1932295B" w14:textId="77777777" w:rsidR="000C6929" w:rsidRPr="000C6929" w:rsidRDefault="000C6929" w:rsidP="009D55CE">
            <w:pPr>
              <w:pStyle w:val="Paragraphedeliste"/>
              <w:numPr>
                <w:ilvl w:val="3"/>
                <w:numId w:val="7"/>
              </w:numPr>
              <w:ind w:left="822" w:hanging="283"/>
              <w:rPr>
                <w:bCs/>
                <w:i/>
                <w:lang w:val="fr-CH"/>
              </w:rPr>
            </w:pPr>
            <w:r w:rsidRPr="000C6929">
              <w:rPr>
                <w:bCs/>
                <w:i/>
                <w:lang w:val="fr-CH"/>
              </w:rPr>
              <w:t>Favorable à tous les propriétaires de leur logement principal, y compris retraités disposant parfois de rentes LPP peu élevées.</w:t>
            </w:r>
          </w:p>
          <w:p w14:paraId="2C04725C" w14:textId="77777777" w:rsidR="000C6929" w:rsidRDefault="000C6929" w:rsidP="000C6929">
            <w:pPr>
              <w:pStyle w:val="Paragraphedeliste"/>
              <w:rPr>
                <w:bCs/>
                <w:u w:val="single"/>
                <w:lang w:val="fr-CH"/>
              </w:rPr>
            </w:pPr>
          </w:p>
          <w:p w14:paraId="34694EDE" w14:textId="0368ECE1" w:rsidR="000C6929" w:rsidRPr="000C6929" w:rsidRDefault="000C6929" w:rsidP="000C6929">
            <w:pPr>
              <w:pStyle w:val="Paragraphedeliste"/>
              <w:numPr>
                <w:ilvl w:val="0"/>
                <w:numId w:val="7"/>
              </w:numPr>
              <w:ind w:left="172" w:hanging="142"/>
              <w:rPr>
                <w:bCs/>
                <w:lang w:val="fr-CH"/>
              </w:rPr>
            </w:pPr>
            <w:r w:rsidRPr="000C6929">
              <w:rPr>
                <w:bCs/>
                <w:lang w:val="fr-CH"/>
              </w:rPr>
              <w:t>2021</w:t>
            </w:r>
            <w:r>
              <w:rPr>
                <w:bCs/>
                <w:lang w:val="fr-CH"/>
              </w:rPr>
              <w:t> :</w:t>
            </w:r>
          </w:p>
          <w:p w14:paraId="47036713" w14:textId="2FB82A19" w:rsidR="000C6929" w:rsidRPr="000C6929" w:rsidRDefault="000C6929" w:rsidP="000C6929">
            <w:pPr>
              <w:pStyle w:val="Paragraphedeliste"/>
              <w:numPr>
                <w:ilvl w:val="1"/>
                <w:numId w:val="7"/>
              </w:numPr>
              <w:ind w:left="539" w:hanging="219"/>
              <w:rPr>
                <w:bCs/>
                <w:u w:val="single"/>
                <w:lang w:val="fr-CH"/>
              </w:rPr>
            </w:pPr>
            <w:r w:rsidRPr="000C6929">
              <w:rPr>
                <w:bCs/>
                <w:lang w:val="fr-CH"/>
              </w:rPr>
              <w:t>Baisse de l’imposition du revenu des contribuables mariés</w:t>
            </w:r>
            <w:r w:rsidR="00BA075B">
              <w:rPr>
                <w:bCs/>
                <w:lang w:val="fr-CH"/>
              </w:rPr>
              <w:t>.</w:t>
            </w:r>
            <w:r w:rsidRPr="000C6929">
              <w:rPr>
                <w:bCs/>
                <w:lang w:val="fr-CH"/>
              </w:rPr>
              <w:t xml:space="preserve"> </w:t>
            </w:r>
          </w:p>
          <w:p w14:paraId="6896283B" w14:textId="77777777" w:rsidR="000C6929" w:rsidRPr="000C6929" w:rsidRDefault="000C6929" w:rsidP="000C6929">
            <w:pPr>
              <w:pStyle w:val="Paragraphedeliste"/>
              <w:numPr>
                <w:ilvl w:val="2"/>
                <w:numId w:val="7"/>
              </w:numPr>
              <w:ind w:left="822" w:hanging="218"/>
              <w:rPr>
                <w:bCs/>
                <w:lang w:val="fr-CH"/>
              </w:rPr>
            </w:pPr>
            <w:r w:rsidRPr="000C6929">
              <w:rPr>
                <w:bCs/>
                <w:lang w:val="fr-CH"/>
              </w:rPr>
              <w:t xml:space="preserve">La baisse du coefficient utilisé pour calculer le revenu imposable des couples mariés (splitting) renforce encore les baisses de barème de 2012, 2017 et 2020. </w:t>
            </w:r>
          </w:p>
          <w:p w14:paraId="2B7A84F7" w14:textId="1D4668FD" w:rsidR="00AA18A0" w:rsidRPr="000C6929" w:rsidRDefault="000C6929" w:rsidP="009D55CE">
            <w:pPr>
              <w:pStyle w:val="Paragraphedeliste"/>
              <w:numPr>
                <w:ilvl w:val="3"/>
                <w:numId w:val="7"/>
              </w:numPr>
              <w:ind w:left="822" w:hanging="283"/>
              <w:rPr>
                <w:bCs/>
                <w:i/>
                <w:lang w:val="fr-CH"/>
              </w:rPr>
            </w:pPr>
            <w:r w:rsidRPr="000C6929">
              <w:rPr>
                <w:bCs/>
                <w:i/>
                <w:lang w:val="fr-CH"/>
              </w:rPr>
              <w:t>Mesure favorable aux couples mariés et aux familles monoparentales.</w:t>
            </w:r>
          </w:p>
        </w:tc>
      </w:tr>
      <w:tr w:rsidR="002E3FB6" w:rsidRPr="00D42EDF" w14:paraId="3340C62B" w14:textId="77777777" w:rsidTr="002E026E">
        <w:tc>
          <w:tcPr>
            <w:tcW w:w="337" w:type="dxa"/>
            <w:tcMar>
              <w:left w:w="57" w:type="dxa"/>
              <w:right w:w="57" w:type="dxa"/>
            </w:tcMar>
          </w:tcPr>
          <w:p w14:paraId="0F9992E1" w14:textId="77777777" w:rsidR="00E130DB" w:rsidRPr="002E026E" w:rsidRDefault="00E130DB" w:rsidP="002E3FB6">
            <w:pPr>
              <w:jc w:val="center"/>
              <w:rPr>
                <w:b/>
                <w:bCs/>
                <w:color w:val="A6A6A6" w:themeColor="background1" w:themeShade="A6"/>
                <w:lang w:val="fr-CH"/>
              </w:rPr>
            </w:pPr>
          </w:p>
        </w:tc>
        <w:tc>
          <w:tcPr>
            <w:tcW w:w="2901" w:type="dxa"/>
            <w:tcMar>
              <w:left w:w="0" w:type="dxa"/>
              <w:right w:w="0" w:type="dxa"/>
            </w:tcMar>
            <w:vAlign w:val="center"/>
          </w:tcPr>
          <w:p w14:paraId="11A47524" w14:textId="77777777" w:rsidR="00E130DB" w:rsidRDefault="00E130DB" w:rsidP="00F71A0C">
            <w:pPr>
              <w:rPr>
                <w:noProof/>
                <w:lang w:val="fr-CH" w:eastAsia="fr-CH"/>
              </w:rPr>
            </w:pPr>
          </w:p>
        </w:tc>
        <w:tc>
          <w:tcPr>
            <w:tcW w:w="11198" w:type="dxa"/>
            <w:vMerge/>
          </w:tcPr>
          <w:p w14:paraId="6D2EB0C7" w14:textId="76CF3A63" w:rsidR="00E130DB" w:rsidRDefault="00E130DB" w:rsidP="00F71A0C">
            <w:pPr>
              <w:rPr>
                <w:bCs/>
                <w:lang w:val="fr-CH"/>
              </w:rPr>
            </w:pPr>
          </w:p>
        </w:tc>
      </w:tr>
      <w:tr w:rsidR="002E3FB6" w:rsidRPr="00D42EDF" w14:paraId="43A13920" w14:textId="77777777" w:rsidTr="002339D7">
        <w:tc>
          <w:tcPr>
            <w:tcW w:w="337" w:type="dxa"/>
            <w:tcBorders>
              <w:bottom w:val="single" w:sz="4" w:space="0" w:color="auto"/>
            </w:tcBorders>
            <w:tcMar>
              <w:left w:w="57" w:type="dxa"/>
              <w:right w:w="57" w:type="dxa"/>
            </w:tcMar>
          </w:tcPr>
          <w:p w14:paraId="2A499ECC" w14:textId="77777777" w:rsidR="008C283D" w:rsidRPr="002E026E" w:rsidRDefault="008C283D"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655DBB05" w14:textId="77777777" w:rsidR="008C283D" w:rsidRDefault="008C283D" w:rsidP="00F71A0C">
            <w:pPr>
              <w:rPr>
                <w:noProof/>
                <w:lang w:val="fr-CH" w:eastAsia="fr-CH"/>
              </w:rPr>
            </w:pPr>
          </w:p>
        </w:tc>
        <w:tc>
          <w:tcPr>
            <w:tcW w:w="11198" w:type="dxa"/>
            <w:tcBorders>
              <w:bottom w:val="single" w:sz="4" w:space="0" w:color="auto"/>
            </w:tcBorders>
          </w:tcPr>
          <w:p w14:paraId="57DC9086" w14:textId="77777777" w:rsidR="008C283D" w:rsidRDefault="008C283D" w:rsidP="00F71A0C">
            <w:pPr>
              <w:rPr>
                <w:bCs/>
                <w:lang w:val="fr-CH"/>
              </w:rPr>
            </w:pPr>
          </w:p>
        </w:tc>
      </w:tr>
      <w:tr w:rsidR="002E026E" w:rsidRPr="00D42EDF" w14:paraId="0F340128" w14:textId="77777777" w:rsidTr="002339D7">
        <w:tc>
          <w:tcPr>
            <w:tcW w:w="337" w:type="dxa"/>
            <w:tcBorders>
              <w:top w:val="single" w:sz="4" w:space="0" w:color="auto"/>
            </w:tcBorders>
            <w:tcMar>
              <w:left w:w="57" w:type="dxa"/>
              <w:right w:w="57" w:type="dxa"/>
            </w:tcMar>
          </w:tcPr>
          <w:p w14:paraId="74016B1F" w14:textId="77777777" w:rsidR="002E026E" w:rsidRPr="002E026E" w:rsidRDefault="002E026E"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757776D3" w14:textId="77777777" w:rsidR="002E026E" w:rsidRPr="002E3FB6" w:rsidRDefault="002E026E" w:rsidP="00F71A0C">
            <w:pPr>
              <w:rPr>
                <w:noProof/>
                <w:lang w:val="fr-CH" w:eastAsia="fr-CH"/>
              </w:rPr>
            </w:pPr>
          </w:p>
        </w:tc>
        <w:tc>
          <w:tcPr>
            <w:tcW w:w="11198" w:type="dxa"/>
            <w:tcBorders>
              <w:top w:val="single" w:sz="4" w:space="0" w:color="auto"/>
            </w:tcBorders>
          </w:tcPr>
          <w:p w14:paraId="03167285" w14:textId="77777777" w:rsidR="002E026E" w:rsidRPr="00B339AA" w:rsidRDefault="002E026E" w:rsidP="008C283D">
            <w:pPr>
              <w:rPr>
                <w:bCs/>
                <w:lang w:val="fr-CH"/>
              </w:rPr>
            </w:pPr>
          </w:p>
        </w:tc>
      </w:tr>
      <w:tr w:rsidR="002E3FB6" w:rsidRPr="00D42EDF" w14:paraId="076CDA2A" w14:textId="77777777" w:rsidTr="002E026E">
        <w:tc>
          <w:tcPr>
            <w:tcW w:w="337" w:type="dxa"/>
            <w:tcMar>
              <w:left w:w="57" w:type="dxa"/>
              <w:right w:w="57" w:type="dxa"/>
            </w:tcMar>
          </w:tcPr>
          <w:p w14:paraId="1C0B68DB" w14:textId="4CCA685C" w:rsidR="00E75290" w:rsidRPr="002E026E" w:rsidRDefault="00E75290" w:rsidP="002E3FB6">
            <w:pPr>
              <w:jc w:val="center"/>
              <w:rPr>
                <w:b/>
                <w:bCs/>
                <w:color w:val="A6A6A6" w:themeColor="background1" w:themeShade="A6"/>
                <w:lang w:val="fr-CH"/>
              </w:rPr>
            </w:pPr>
            <w:r w:rsidRPr="002E026E">
              <w:rPr>
                <w:b/>
                <w:bCs/>
                <w:color w:val="A6A6A6" w:themeColor="background1" w:themeShade="A6"/>
                <w:lang w:val="fr-CH"/>
              </w:rPr>
              <w:lastRenderedPageBreak/>
              <w:t>3</w:t>
            </w:r>
          </w:p>
        </w:tc>
        <w:tc>
          <w:tcPr>
            <w:tcW w:w="2901" w:type="dxa"/>
            <w:tcMar>
              <w:left w:w="0" w:type="dxa"/>
              <w:right w:w="0" w:type="dxa"/>
            </w:tcMar>
            <w:vAlign w:val="center"/>
          </w:tcPr>
          <w:p w14:paraId="7CC24CE2" w14:textId="0B454067" w:rsidR="00E75290" w:rsidRDefault="002E3FB6" w:rsidP="00F71A0C">
            <w:pPr>
              <w:rPr>
                <w:noProof/>
                <w:lang w:val="fr-CH" w:eastAsia="fr-CH"/>
              </w:rPr>
            </w:pPr>
            <w:r w:rsidRPr="002E3FB6">
              <w:rPr>
                <w:noProof/>
                <w:lang w:val="fr-CH" w:eastAsia="fr-CH"/>
              </w:rPr>
              <w:drawing>
                <wp:inline distT="0" distB="0" distL="0" distR="0" wp14:anchorId="7AC462E4" wp14:editId="331BE61D">
                  <wp:extent cx="1836000" cy="1032750"/>
                  <wp:effectExtent l="19050" t="19050" r="12065" b="152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4646A19A" w14:textId="79E2F540" w:rsidR="00E75290" w:rsidRDefault="00E75290" w:rsidP="008C283D">
            <w:pPr>
              <w:rPr>
                <w:bCs/>
                <w:lang w:val="fr-CH"/>
              </w:rPr>
            </w:pPr>
            <w:r w:rsidRPr="00B339AA">
              <w:rPr>
                <w:bCs/>
                <w:lang w:val="fr-CH"/>
              </w:rPr>
              <w:t xml:space="preserve">Ciblage </w:t>
            </w:r>
            <w:r>
              <w:rPr>
                <w:bCs/>
                <w:lang w:val="fr-CH"/>
              </w:rPr>
              <w:t>(slide animé) :</w:t>
            </w:r>
          </w:p>
          <w:p w14:paraId="12E77F81" w14:textId="77777777" w:rsidR="00E75290" w:rsidRPr="008C283D" w:rsidRDefault="00E75290" w:rsidP="008C283D">
            <w:pPr>
              <w:rPr>
                <w:bCs/>
                <w:lang w:val="fr-CH"/>
              </w:rPr>
            </w:pPr>
          </w:p>
          <w:p w14:paraId="1EB27281" w14:textId="697240D1" w:rsidR="00E75290" w:rsidRPr="009D55CE" w:rsidRDefault="00E75290" w:rsidP="009D55CE">
            <w:pPr>
              <w:pStyle w:val="Paragraphedeliste"/>
              <w:numPr>
                <w:ilvl w:val="0"/>
                <w:numId w:val="8"/>
              </w:numPr>
              <w:ind w:left="255" w:hanging="255"/>
              <w:rPr>
                <w:bCs/>
                <w:lang w:val="fr-CH"/>
              </w:rPr>
            </w:pPr>
            <w:r w:rsidRPr="009D55CE">
              <w:rPr>
                <w:bCs/>
                <w:lang w:val="fr-CH"/>
              </w:rPr>
              <w:t>Les baisses de barèmes intervenues lors des deux réformes concernent l’</w:t>
            </w:r>
            <w:r w:rsidRPr="009D55CE">
              <w:rPr>
                <w:bCs/>
                <w:i/>
                <w:lang w:val="fr-CH"/>
              </w:rPr>
              <w:t>ensemble des contribuables</w:t>
            </w:r>
            <w:r w:rsidRPr="009D55CE">
              <w:rPr>
                <w:bCs/>
                <w:lang w:val="fr-CH"/>
              </w:rPr>
              <w:t>.</w:t>
            </w:r>
          </w:p>
          <w:p w14:paraId="73972E57" w14:textId="77777777" w:rsidR="00E75290" w:rsidRDefault="00E75290" w:rsidP="009D55CE">
            <w:pPr>
              <w:ind w:left="255" w:hanging="255"/>
              <w:rPr>
                <w:bCs/>
                <w:lang w:val="fr-CH"/>
              </w:rPr>
            </w:pPr>
          </w:p>
          <w:p w14:paraId="387A9D0C" w14:textId="6866BA5B" w:rsidR="00E75290" w:rsidRDefault="00E75290" w:rsidP="009D55CE">
            <w:pPr>
              <w:pStyle w:val="Paragraphedeliste"/>
              <w:numPr>
                <w:ilvl w:val="0"/>
                <w:numId w:val="8"/>
              </w:numPr>
              <w:ind w:left="255" w:hanging="255"/>
              <w:rPr>
                <w:bCs/>
                <w:lang w:val="fr-CH"/>
              </w:rPr>
            </w:pPr>
            <w:r w:rsidRPr="00B339AA">
              <w:rPr>
                <w:bCs/>
                <w:lang w:val="fr-CH"/>
              </w:rPr>
              <w:t xml:space="preserve">Les </w:t>
            </w:r>
            <w:r w:rsidRPr="00D00257">
              <w:rPr>
                <w:bCs/>
                <w:i/>
                <w:lang w:val="fr-CH"/>
              </w:rPr>
              <w:t>familles avec enfants</w:t>
            </w:r>
            <w:r w:rsidRPr="00D00257">
              <w:rPr>
                <w:bCs/>
                <w:lang w:val="fr-CH"/>
              </w:rPr>
              <w:t xml:space="preserve"> </w:t>
            </w:r>
            <w:r w:rsidRPr="00B339AA">
              <w:rPr>
                <w:bCs/>
                <w:lang w:val="fr-CH"/>
              </w:rPr>
              <w:t xml:space="preserve">bénéficient </w:t>
            </w:r>
            <w:r w:rsidR="00C721FA">
              <w:rPr>
                <w:bCs/>
                <w:lang w:val="fr-CH"/>
              </w:rPr>
              <w:t>d’une hausse</w:t>
            </w:r>
            <w:r w:rsidRPr="00B339AA">
              <w:rPr>
                <w:bCs/>
                <w:lang w:val="fr-CH"/>
              </w:rPr>
              <w:t xml:space="preserve"> des déductions pour enfants et du rabais d’impôt</w:t>
            </w:r>
            <w:r w:rsidR="00C721FA">
              <w:rPr>
                <w:bCs/>
                <w:lang w:val="fr-CH"/>
              </w:rPr>
              <w:t>s</w:t>
            </w:r>
            <w:r w:rsidRPr="00B339AA">
              <w:rPr>
                <w:bCs/>
                <w:lang w:val="fr-CH"/>
              </w:rPr>
              <w:t xml:space="preserve"> pour enfants. Les familles actives dont les enfants sont confiés à des structures d’accueil bénéficient de surcroit de la déductibilité intégrale des frais de garde. Neuchâtel est seul canton qui ne plafonne pas ces déductions (avec Uri).</w:t>
            </w:r>
          </w:p>
          <w:p w14:paraId="5170D0DB" w14:textId="77777777" w:rsidR="00E75290" w:rsidRPr="00B339AA" w:rsidRDefault="00E75290" w:rsidP="009D55CE">
            <w:pPr>
              <w:pStyle w:val="Paragraphedeliste"/>
              <w:ind w:left="255" w:hanging="255"/>
              <w:rPr>
                <w:bCs/>
                <w:lang w:val="fr-CH"/>
              </w:rPr>
            </w:pPr>
          </w:p>
          <w:p w14:paraId="61B2B350" w14:textId="395A20BF" w:rsidR="00E75290" w:rsidRDefault="00E75290" w:rsidP="009D55CE">
            <w:pPr>
              <w:pStyle w:val="Paragraphedeliste"/>
              <w:numPr>
                <w:ilvl w:val="0"/>
                <w:numId w:val="8"/>
              </w:numPr>
              <w:ind w:left="255" w:hanging="255"/>
              <w:rPr>
                <w:bCs/>
                <w:lang w:val="fr-CH"/>
              </w:rPr>
            </w:pPr>
            <w:r w:rsidRPr="00B339AA">
              <w:rPr>
                <w:bCs/>
                <w:lang w:val="fr-CH"/>
              </w:rPr>
              <w:t xml:space="preserve">Les </w:t>
            </w:r>
            <w:r w:rsidRPr="00D00257">
              <w:rPr>
                <w:bCs/>
                <w:i/>
                <w:lang w:val="fr-CH"/>
              </w:rPr>
              <w:t>couples mariés</w:t>
            </w:r>
            <w:r w:rsidRPr="00B339AA">
              <w:rPr>
                <w:bCs/>
                <w:lang w:val="fr-CH"/>
              </w:rPr>
              <w:t xml:space="preserve"> bénéficient de l’augmentation du taux de splitting dès 2021.</w:t>
            </w:r>
          </w:p>
          <w:p w14:paraId="0888D6DA" w14:textId="77777777" w:rsidR="00E75290" w:rsidRPr="00B339AA" w:rsidRDefault="00E75290" w:rsidP="009D55CE">
            <w:pPr>
              <w:pStyle w:val="Paragraphedeliste"/>
              <w:ind w:left="255" w:hanging="255"/>
              <w:rPr>
                <w:bCs/>
                <w:lang w:val="fr-CH"/>
              </w:rPr>
            </w:pPr>
          </w:p>
          <w:p w14:paraId="16759E6A" w14:textId="41A06DF8" w:rsidR="00E75290" w:rsidRPr="00B339AA" w:rsidRDefault="00E75290" w:rsidP="009D55CE">
            <w:pPr>
              <w:pStyle w:val="Paragraphedeliste"/>
              <w:numPr>
                <w:ilvl w:val="0"/>
                <w:numId w:val="8"/>
              </w:numPr>
              <w:ind w:left="255" w:hanging="255"/>
              <w:rPr>
                <w:bCs/>
                <w:lang w:val="fr-CH"/>
              </w:rPr>
            </w:pPr>
            <w:r w:rsidRPr="00B339AA">
              <w:rPr>
                <w:bCs/>
                <w:lang w:val="fr-CH"/>
              </w:rPr>
              <w:t xml:space="preserve">Les </w:t>
            </w:r>
            <w:r w:rsidRPr="00D00257">
              <w:rPr>
                <w:bCs/>
                <w:i/>
                <w:lang w:val="fr-CH"/>
              </w:rPr>
              <w:t>propriétaires</w:t>
            </w:r>
            <w:r w:rsidRPr="00D00257">
              <w:rPr>
                <w:bCs/>
                <w:lang w:val="fr-CH"/>
              </w:rPr>
              <w:t xml:space="preserve"> </w:t>
            </w:r>
            <w:r w:rsidRPr="00B339AA">
              <w:rPr>
                <w:bCs/>
                <w:lang w:val="fr-CH"/>
              </w:rPr>
              <w:t>de leur logement propre bénéficient de la baisse du taux d’imposition de la valeur locative.</w:t>
            </w:r>
          </w:p>
          <w:p w14:paraId="2473A353" w14:textId="77777777" w:rsidR="00E75290" w:rsidRDefault="00E75290" w:rsidP="009D55CE">
            <w:pPr>
              <w:ind w:left="255" w:hanging="255"/>
              <w:rPr>
                <w:bCs/>
                <w:lang w:val="fr-CH"/>
              </w:rPr>
            </w:pPr>
          </w:p>
          <w:p w14:paraId="394B02CE" w14:textId="330D642F" w:rsidR="00E75290" w:rsidRDefault="00D00257" w:rsidP="008C283D">
            <w:pPr>
              <w:rPr>
                <w:bCs/>
                <w:lang w:val="fr-CH"/>
              </w:rPr>
            </w:pPr>
            <w:r>
              <w:rPr>
                <w:bCs/>
                <w:lang w:val="fr-CH"/>
              </w:rPr>
              <w:t xml:space="preserve">On </w:t>
            </w:r>
            <w:r w:rsidR="009D55CE">
              <w:rPr>
                <w:bCs/>
                <w:lang w:val="fr-CH"/>
              </w:rPr>
              <w:t>r</w:t>
            </w:r>
            <w:r w:rsidR="009D55CE" w:rsidRPr="008C283D">
              <w:rPr>
                <w:bCs/>
                <w:lang w:val="fr-CH"/>
              </w:rPr>
              <w:t>appelle</w:t>
            </w:r>
            <w:r w:rsidR="009D55CE">
              <w:rPr>
                <w:bCs/>
                <w:lang w:val="fr-CH"/>
              </w:rPr>
              <w:t>ra</w:t>
            </w:r>
            <w:r w:rsidR="00E75290" w:rsidRPr="008C283D">
              <w:rPr>
                <w:bCs/>
                <w:lang w:val="fr-CH"/>
              </w:rPr>
              <w:t xml:space="preserve"> aussi que Neuchâtel ne plafonne pas la déduction des frais de déplacement. Cela place le canton en position favorable pour les contribuables qui parcourent de longues distances entre leur habitation et leur lieu de travail.</w:t>
            </w:r>
          </w:p>
          <w:p w14:paraId="1726BEA0" w14:textId="77777777" w:rsidR="00E75290" w:rsidRPr="008C283D" w:rsidRDefault="00E75290" w:rsidP="008C283D">
            <w:pPr>
              <w:rPr>
                <w:bCs/>
                <w:lang w:val="fr-CH"/>
              </w:rPr>
            </w:pPr>
          </w:p>
          <w:p w14:paraId="450C6433" w14:textId="5D6FDC7C" w:rsidR="00E75290" w:rsidRDefault="00D00257" w:rsidP="00D00257">
            <w:pPr>
              <w:rPr>
                <w:bCs/>
                <w:lang w:val="fr-CH"/>
              </w:rPr>
            </w:pPr>
            <w:r>
              <w:rPr>
                <w:bCs/>
                <w:lang w:val="fr-CH"/>
              </w:rPr>
              <w:t xml:space="preserve">Ces </w:t>
            </w:r>
            <w:r w:rsidR="008F6273">
              <w:rPr>
                <w:bCs/>
                <w:lang w:val="fr-CH"/>
              </w:rPr>
              <w:t xml:space="preserve">réformes rendent </w:t>
            </w:r>
            <w:r>
              <w:rPr>
                <w:bCs/>
                <w:lang w:val="fr-CH"/>
              </w:rPr>
              <w:t xml:space="preserve">donc </w:t>
            </w:r>
            <w:r w:rsidR="00E75290" w:rsidRPr="008C283D">
              <w:rPr>
                <w:bCs/>
                <w:lang w:val="fr-CH"/>
              </w:rPr>
              <w:t xml:space="preserve">Neuchâtel particulièrement attractif pour les </w:t>
            </w:r>
            <w:r w:rsidR="00E75290" w:rsidRPr="00D00257">
              <w:rPr>
                <w:bCs/>
                <w:i/>
                <w:lang w:val="fr-CH"/>
              </w:rPr>
              <w:t xml:space="preserve">familles - actuelles </w:t>
            </w:r>
            <w:r w:rsidR="00E75290" w:rsidRPr="00D00257">
              <w:rPr>
                <w:b/>
                <w:bCs/>
                <w:i/>
                <w:lang w:val="fr-CH"/>
              </w:rPr>
              <w:t>et</w:t>
            </w:r>
            <w:r w:rsidR="00E75290" w:rsidRPr="00D00257">
              <w:rPr>
                <w:bCs/>
                <w:i/>
                <w:lang w:val="fr-CH"/>
              </w:rPr>
              <w:t xml:space="preserve"> futures !</w:t>
            </w:r>
            <w:r>
              <w:rPr>
                <w:bCs/>
                <w:i/>
                <w:lang w:val="fr-CH"/>
              </w:rPr>
              <w:t xml:space="preserve"> </w:t>
            </w:r>
            <w:r w:rsidR="00E75290" w:rsidRPr="00D00257">
              <w:rPr>
                <w:bCs/>
                <w:i/>
                <w:lang w:val="fr-CH"/>
              </w:rPr>
              <w:t>- avec enfants où les deux conjoints sont actifs, d’autant plus s’ils sont propriétaires de leur logement</w:t>
            </w:r>
            <w:r w:rsidR="00E75290" w:rsidRPr="008C283D">
              <w:rPr>
                <w:bCs/>
                <w:lang w:val="fr-CH"/>
              </w:rPr>
              <w:t>. Cela concerne autant les personnes exerçant une activité professionnelle dans le canton que les pendulaires.</w:t>
            </w:r>
          </w:p>
        </w:tc>
      </w:tr>
      <w:tr w:rsidR="002E3FB6" w:rsidRPr="00D42EDF" w14:paraId="36F3F2D3" w14:textId="77777777" w:rsidTr="002E026E">
        <w:tc>
          <w:tcPr>
            <w:tcW w:w="337" w:type="dxa"/>
            <w:tcMar>
              <w:left w:w="57" w:type="dxa"/>
              <w:right w:w="57" w:type="dxa"/>
            </w:tcMar>
          </w:tcPr>
          <w:p w14:paraId="516E6DAE" w14:textId="77777777" w:rsidR="00E75290" w:rsidRPr="002E026E" w:rsidRDefault="00E75290" w:rsidP="002E3FB6">
            <w:pPr>
              <w:jc w:val="center"/>
              <w:rPr>
                <w:b/>
                <w:bCs/>
                <w:color w:val="A6A6A6" w:themeColor="background1" w:themeShade="A6"/>
                <w:lang w:val="fr-CH"/>
              </w:rPr>
            </w:pPr>
          </w:p>
        </w:tc>
        <w:tc>
          <w:tcPr>
            <w:tcW w:w="2901" w:type="dxa"/>
            <w:tcMar>
              <w:left w:w="0" w:type="dxa"/>
              <w:right w:w="0" w:type="dxa"/>
            </w:tcMar>
            <w:vAlign w:val="center"/>
          </w:tcPr>
          <w:p w14:paraId="1472975D" w14:textId="77777777" w:rsidR="00E75290" w:rsidRDefault="00E75290" w:rsidP="00F71A0C">
            <w:pPr>
              <w:rPr>
                <w:noProof/>
                <w:lang w:val="fr-CH" w:eastAsia="fr-CH"/>
              </w:rPr>
            </w:pPr>
          </w:p>
        </w:tc>
        <w:tc>
          <w:tcPr>
            <w:tcW w:w="11198" w:type="dxa"/>
            <w:vMerge/>
          </w:tcPr>
          <w:p w14:paraId="0B257486" w14:textId="34542B35" w:rsidR="00E75290" w:rsidRPr="00B339AA" w:rsidRDefault="00E75290" w:rsidP="008C283D">
            <w:pPr>
              <w:rPr>
                <w:bCs/>
                <w:lang w:val="fr-CH"/>
              </w:rPr>
            </w:pPr>
          </w:p>
        </w:tc>
      </w:tr>
      <w:tr w:rsidR="002E026E" w:rsidRPr="00D42EDF" w14:paraId="77470819" w14:textId="77777777" w:rsidTr="002339D7">
        <w:tc>
          <w:tcPr>
            <w:tcW w:w="337" w:type="dxa"/>
            <w:tcBorders>
              <w:bottom w:val="single" w:sz="4" w:space="0" w:color="auto"/>
            </w:tcBorders>
            <w:tcMar>
              <w:left w:w="57" w:type="dxa"/>
              <w:right w:w="57" w:type="dxa"/>
            </w:tcMar>
          </w:tcPr>
          <w:p w14:paraId="35446904"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1C7D8F27" w14:textId="77777777" w:rsidR="002E026E" w:rsidRDefault="002E026E" w:rsidP="00F71A0C">
            <w:pPr>
              <w:rPr>
                <w:noProof/>
                <w:lang w:val="fr-CH" w:eastAsia="fr-CH"/>
              </w:rPr>
            </w:pPr>
          </w:p>
        </w:tc>
        <w:tc>
          <w:tcPr>
            <w:tcW w:w="11198" w:type="dxa"/>
            <w:tcBorders>
              <w:bottom w:val="single" w:sz="4" w:space="0" w:color="auto"/>
            </w:tcBorders>
          </w:tcPr>
          <w:p w14:paraId="17E996B3" w14:textId="77777777" w:rsidR="002E026E" w:rsidRPr="00B339AA" w:rsidRDefault="002E026E" w:rsidP="008C283D">
            <w:pPr>
              <w:rPr>
                <w:bCs/>
                <w:lang w:val="fr-CH"/>
              </w:rPr>
            </w:pPr>
          </w:p>
        </w:tc>
      </w:tr>
      <w:tr w:rsidR="002E3FB6" w:rsidRPr="00D42EDF" w14:paraId="541DA8D1" w14:textId="77777777" w:rsidTr="002339D7">
        <w:tc>
          <w:tcPr>
            <w:tcW w:w="337" w:type="dxa"/>
            <w:tcBorders>
              <w:top w:val="single" w:sz="4" w:space="0" w:color="auto"/>
            </w:tcBorders>
            <w:tcMar>
              <w:left w:w="57" w:type="dxa"/>
              <w:right w:w="57" w:type="dxa"/>
            </w:tcMar>
          </w:tcPr>
          <w:p w14:paraId="607310CA" w14:textId="77777777" w:rsidR="00E75290" w:rsidRPr="002E026E" w:rsidRDefault="00E75290"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3957F285" w14:textId="77777777" w:rsidR="00E75290" w:rsidRDefault="00E75290" w:rsidP="00F71A0C">
            <w:pPr>
              <w:rPr>
                <w:noProof/>
                <w:lang w:val="fr-CH" w:eastAsia="fr-CH"/>
              </w:rPr>
            </w:pPr>
          </w:p>
        </w:tc>
        <w:tc>
          <w:tcPr>
            <w:tcW w:w="11198" w:type="dxa"/>
            <w:tcBorders>
              <w:top w:val="single" w:sz="4" w:space="0" w:color="auto"/>
            </w:tcBorders>
          </w:tcPr>
          <w:p w14:paraId="7DFFA9AF" w14:textId="77777777" w:rsidR="00E75290" w:rsidRPr="00B339AA" w:rsidRDefault="00E75290" w:rsidP="008C283D">
            <w:pPr>
              <w:rPr>
                <w:bCs/>
                <w:lang w:val="fr-CH"/>
              </w:rPr>
            </w:pPr>
          </w:p>
        </w:tc>
      </w:tr>
      <w:tr w:rsidR="002E3FB6" w:rsidRPr="00D42EDF" w14:paraId="52739966" w14:textId="77777777" w:rsidTr="002E026E">
        <w:tc>
          <w:tcPr>
            <w:tcW w:w="328" w:type="dxa"/>
            <w:tcMar>
              <w:left w:w="57" w:type="dxa"/>
              <w:right w:w="57" w:type="dxa"/>
            </w:tcMar>
          </w:tcPr>
          <w:p w14:paraId="76F1A3E2" w14:textId="48C37B68" w:rsidR="006F4AB3" w:rsidRPr="002E026E" w:rsidRDefault="006F4AB3" w:rsidP="002E3FB6">
            <w:pPr>
              <w:jc w:val="center"/>
              <w:rPr>
                <w:b/>
                <w:bCs/>
                <w:color w:val="A6A6A6" w:themeColor="background1" w:themeShade="A6"/>
                <w:lang w:val="fr-CH"/>
              </w:rPr>
            </w:pPr>
            <w:r w:rsidRPr="002E026E">
              <w:rPr>
                <w:b/>
                <w:bCs/>
                <w:color w:val="A6A6A6" w:themeColor="background1" w:themeShade="A6"/>
                <w:lang w:val="fr-CH"/>
              </w:rPr>
              <w:t>4</w:t>
            </w:r>
          </w:p>
        </w:tc>
        <w:tc>
          <w:tcPr>
            <w:tcW w:w="2835" w:type="dxa"/>
            <w:tcMar>
              <w:left w:w="0" w:type="dxa"/>
              <w:right w:w="0" w:type="dxa"/>
            </w:tcMar>
            <w:vAlign w:val="center"/>
          </w:tcPr>
          <w:p w14:paraId="2F290B57" w14:textId="6DCD80EC" w:rsidR="006F4AB3" w:rsidRDefault="002E3FB6" w:rsidP="00F71A0C">
            <w:pPr>
              <w:rPr>
                <w:noProof/>
                <w:lang w:val="fr-CH" w:eastAsia="fr-CH"/>
              </w:rPr>
            </w:pPr>
            <w:r w:rsidRPr="002E3FB6">
              <w:rPr>
                <w:noProof/>
                <w:lang w:val="fr-CH" w:eastAsia="fr-CH"/>
              </w:rPr>
              <w:drawing>
                <wp:inline distT="0" distB="0" distL="0" distR="0" wp14:anchorId="7FD7C7AE" wp14:editId="2D7B4C35">
                  <wp:extent cx="1836000" cy="1032750"/>
                  <wp:effectExtent l="19050" t="19050" r="12065" b="152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2CE038B8" w14:textId="397BBC85" w:rsidR="008F6273" w:rsidRDefault="009652A7" w:rsidP="008C283D">
            <w:pPr>
              <w:rPr>
                <w:bCs/>
                <w:lang w:val="fr-CH"/>
              </w:rPr>
            </w:pPr>
            <w:r>
              <w:rPr>
                <w:bCs/>
                <w:lang w:val="fr-CH"/>
              </w:rPr>
              <w:t>Avec plus de 30% d’économie, c</w:t>
            </w:r>
            <w:r w:rsidR="008F6273">
              <w:rPr>
                <w:bCs/>
                <w:lang w:val="fr-CH"/>
              </w:rPr>
              <w:t xml:space="preserve">et exemple illustre parfaitement </w:t>
            </w:r>
            <w:r>
              <w:rPr>
                <w:bCs/>
                <w:lang w:val="fr-CH"/>
              </w:rPr>
              <w:t xml:space="preserve">le </w:t>
            </w:r>
            <w:r w:rsidRPr="00074A86">
              <w:rPr>
                <w:bCs/>
                <w:i/>
                <w:lang w:val="fr-CH"/>
              </w:rPr>
              <w:t>bénéfice conséquent</w:t>
            </w:r>
            <w:r>
              <w:rPr>
                <w:bCs/>
                <w:lang w:val="fr-CH"/>
              </w:rPr>
              <w:t xml:space="preserve"> de </w:t>
            </w:r>
            <w:r w:rsidR="008F6273">
              <w:rPr>
                <w:bCs/>
                <w:lang w:val="fr-CH"/>
              </w:rPr>
              <w:t>ces réformes pour les catégories qui constituent le cœur de cible, soit les familles actives avec enfant</w:t>
            </w:r>
            <w:r w:rsidR="00D00257">
              <w:rPr>
                <w:bCs/>
                <w:lang w:val="fr-CH"/>
              </w:rPr>
              <w:t>(s)</w:t>
            </w:r>
            <w:r w:rsidR="008F6273">
              <w:rPr>
                <w:bCs/>
                <w:lang w:val="fr-CH"/>
              </w:rPr>
              <w:t>, propriétaires de leur logement.</w:t>
            </w:r>
          </w:p>
          <w:p w14:paraId="5D772F24" w14:textId="77777777" w:rsidR="008F6273" w:rsidRDefault="008F6273" w:rsidP="008C283D">
            <w:pPr>
              <w:rPr>
                <w:bCs/>
                <w:lang w:val="fr-CH"/>
              </w:rPr>
            </w:pPr>
          </w:p>
          <w:p w14:paraId="54A4D45B" w14:textId="5B0A0089" w:rsidR="006F4AB3" w:rsidRPr="009D55CE" w:rsidRDefault="009D55CE" w:rsidP="009D55CE">
            <w:r>
              <w:rPr>
                <w:bCs/>
                <w:lang w:val="fr-CH"/>
              </w:rPr>
              <w:t>D’autres exemples sont développés plus loin.</w:t>
            </w:r>
            <w:r>
              <w:t xml:space="preserve"> </w:t>
            </w:r>
          </w:p>
        </w:tc>
      </w:tr>
      <w:tr w:rsidR="002E3FB6" w:rsidRPr="00D42EDF" w14:paraId="2F224EC9" w14:textId="77777777" w:rsidTr="002E026E">
        <w:tc>
          <w:tcPr>
            <w:tcW w:w="328" w:type="dxa"/>
            <w:tcMar>
              <w:left w:w="57" w:type="dxa"/>
              <w:right w:w="57" w:type="dxa"/>
            </w:tcMar>
          </w:tcPr>
          <w:p w14:paraId="41AD25D0" w14:textId="77777777" w:rsidR="006F4AB3" w:rsidRPr="002E026E" w:rsidRDefault="006F4AB3" w:rsidP="002E3FB6">
            <w:pPr>
              <w:jc w:val="center"/>
              <w:rPr>
                <w:b/>
                <w:bCs/>
                <w:color w:val="A6A6A6" w:themeColor="background1" w:themeShade="A6"/>
                <w:lang w:val="fr-CH"/>
              </w:rPr>
            </w:pPr>
          </w:p>
        </w:tc>
        <w:tc>
          <w:tcPr>
            <w:tcW w:w="2835" w:type="dxa"/>
            <w:tcMar>
              <w:left w:w="0" w:type="dxa"/>
              <w:right w:w="0" w:type="dxa"/>
            </w:tcMar>
            <w:vAlign w:val="center"/>
          </w:tcPr>
          <w:p w14:paraId="2A906A0A" w14:textId="77777777" w:rsidR="006F4AB3" w:rsidRDefault="006F4AB3" w:rsidP="00F71A0C">
            <w:pPr>
              <w:rPr>
                <w:noProof/>
                <w:lang w:val="fr-CH" w:eastAsia="fr-CH"/>
              </w:rPr>
            </w:pPr>
          </w:p>
        </w:tc>
        <w:tc>
          <w:tcPr>
            <w:tcW w:w="11198" w:type="dxa"/>
            <w:vMerge/>
          </w:tcPr>
          <w:p w14:paraId="0140D46F" w14:textId="750DD134" w:rsidR="006F4AB3" w:rsidRDefault="006F4AB3" w:rsidP="008C283D">
            <w:pPr>
              <w:rPr>
                <w:bCs/>
                <w:lang w:val="fr-CH"/>
              </w:rPr>
            </w:pPr>
          </w:p>
        </w:tc>
      </w:tr>
      <w:tr w:rsidR="002E026E" w:rsidRPr="00D42EDF" w14:paraId="3C8FF3BA" w14:textId="77777777" w:rsidTr="002339D7">
        <w:tc>
          <w:tcPr>
            <w:tcW w:w="328" w:type="dxa"/>
            <w:tcBorders>
              <w:bottom w:val="single" w:sz="4" w:space="0" w:color="auto"/>
            </w:tcBorders>
            <w:tcMar>
              <w:left w:w="57" w:type="dxa"/>
              <w:right w:w="57" w:type="dxa"/>
            </w:tcMar>
          </w:tcPr>
          <w:p w14:paraId="1B0A5A99" w14:textId="77777777" w:rsidR="002E026E" w:rsidRPr="002E026E" w:rsidRDefault="002E026E" w:rsidP="002E3FB6">
            <w:pPr>
              <w:jc w:val="center"/>
              <w:rPr>
                <w:b/>
                <w:bCs/>
                <w:color w:val="A6A6A6" w:themeColor="background1" w:themeShade="A6"/>
                <w:lang w:val="fr-CH"/>
              </w:rPr>
            </w:pPr>
          </w:p>
        </w:tc>
        <w:tc>
          <w:tcPr>
            <w:tcW w:w="2835" w:type="dxa"/>
            <w:tcBorders>
              <w:bottom w:val="single" w:sz="4" w:space="0" w:color="auto"/>
            </w:tcBorders>
            <w:tcMar>
              <w:left w:w="0" w:type="dxa"/>
              <w:right w:w="0" w:type="dxa"/>
            </w:tcMar>
            <w:vAlign w:val="center"/>
          </w:tcPr>
          <w:p w14:paraId="77426F27" w14:textId="77777777" w:rsidR="002E026E" w:rsidRDefault="002E026E" w:rsidP="00F71A0C">
            <w:pPr>
              <w:rPr>
                <w:noProof/>
                <w:lang w:val="fr-CH" w:eastAsia="fr-CH"/>
              </w:rPr>
            </w:pPr>
          </w:p>
        </w:tc>
        <w:tc>
          <w:tcPr>
            <w:tcW w:w="11198" w:type="dxa"/>
            <w:tcBorders>
              <w:bottom w:val="single" w:sz="4" w:space="0" w:color="auto"/>
            </w:tcBorders>
          </w:tcPr>
          <w:p w14:paraId="4AAF27A0" w14:textId="77777777" w:rsidR="002E026E" w:rsidRDefault="002E026E" w:rsidP="008C283D">
            <w:pPr>
              <w:rPr>
                <w:bCs/>
                <w:lang w:val="fr-CH"/>
              </w:rPr>
            </w:pPr>
          </w:p>
        </w:tc>
      </w:tr>
      <w:tr w:rsidR="002E3FB6" w:rsidRPr="00D42EDF" w14:paraId="36AC38EE" w14:textId="77777777" w:rsidTr="002339D7">
        <w:tc>
          <w:tcPr>
            <w:tcW w:w="328" w:type="dxa"/>
            <w:tcBorders>
              <w:top w:val="single" w:sz="4" w:space="0" w:color="auto"/>
            </w:tcBorders>
            <w:tcMar>
              <w:left w:w="57" w:type="dxa"/>
              <w:right w:w="57" w:type="dxa"/>
            </w:tcMar>
          </w:tcPr>
          <w:p w14:paraId="5D5F8E85" w14:textId="77777777" w:rsidR="006F4AB3" w:rsidRPr="002E026E" w:rsidRDefault="006F4AB3" w:rsidP="002E3FB6">
            <w:pPr>
              <w:jc w:val="center"/>
              <w:rPr>
                <w:b/>
                <w:bCs/>
                <w:color w:val="A6A6A6" w:themeColor="background1" w:themeShade="A6"/>
                <w:lang w:val="fr-CH"/>
              </w:rPr>
            </w:pPr>
          </w:p>
        </w:tc>
        <w:tc>
          <w:tcPr>
            <w:tcW w:w="2835" w:type="dxa"/>
            <w:tcBorders>
              <w:top w:val="single" w:sz="4" w:space="0" w:color="auto"/>
            </w:tcBorders>
            <w:tcMar>
              <w:left w:w="0" w:type="dxa"/>
              <w:right w:w="0" w:type="dxa"/>
            </w:tcMar>
            <w:vAlign w:val="center"/>
          </w:tcPr>
          <w:p w14:paraId="35EB6B6B" w14:textId="77777777" w:rsidR="006F4AB3" w:rsidRDefault="006F4AB3" w:rsidP="00F71A0C">
            <w:pPr>
              <w:rPr>
                <w:noProof/>
                <w:lang w:val="fr-CH" w:eastAsia="fr-CH"/>
              </w:rPr>
            </w:pPr>
          </w:p>
        </w:tc>
        <w:tc>
          <w:tcPr>
            <w:tcW w:w="11198" w:type="dxa"/>
            <w:tcBorders>
              <w:top w:val="single" w:sz="4" w:space="0" w:color="auto"/>
            </w:tcBorders>
          </w:tcPr>
          <w:p w14:paraId="2384BF51" w14:textId="77777777" w:rsidR="006F4AB3" w:rsidRDefault="006F4AB3" w:rsidP="008C283D">
            <w:pPr>
              <w:rPr>
                <w:bCs/>
                <w:lang w:val="fr-CH"/>
              </w:rPr>
            </w:pPr>
          </w:p>
        </w:tc>
      </w:tr>
      <w:tr w:rsidR="002E3FB6" w:rsidRPr="00D42EDF" w14:paraId="444497A2" w14:textId="77777777" w:rsidTr="002E026E">
        <w:tc>
          <w:tcPr>
            <w:tcW w:w="328" w:type="dxa"/>
            <w:tcMar>
              <w:left w:w="57" w:type="dxa"/>
              <w:right w:w="57" w:type="dxa"/>
            </w:tcMar>
          </w:tcPr>
          <w:p w14:paraId="37EC0313" w14:textId="434E889E" w:rsidR="00B2633E" w:rsidRPr="002E026E" w:rsidRDefault="00B2633E" w:rsidP="002E3FB6">
            <w:pPr>
              <w:jc w:val="center"/>
              <w:rPr>
                <w:b/>
                <w:bCs/>
                <w:color w:val="A6A6A6" w:themeColor="background1" w:themeShade="A6"/>
                <w:lang w:val="fr-CH"/>
              </w:rPr>
            </w:pPr>
            <w:r w:rsidRPr="002E026E">
              <w:rPr>
                <w:b/>
                <w:bCs/>
                <w:color w:val="A6A6A6" w:themeColor="background1" w:themeShade="A6"/>
                <w:lang w:val="fr-CH"/>
              </w:rPr>
              <w:t>5</w:t>
            </w:r>
          </w:p>
        </w:tc>
        <w:tc>
          <w:tcPr>
            <w:tcW w:w="2835" w:type="dxa"/>
            <w:tcMar>
              <w:left w:w="0" w:type="dxa"/>
              <w:right w:w="0" w:type="dxa"/>
            </w:tcMar>
            <w:vAlign w:val="center"/>
          </w:tcPr>
          <w:p w14:paraId="743ED3AB" w14:textId="677C9782" w:rsidR="00B2633E" w:rsidRDefault="002E3FB6" w:rsidP="00F71A0C">
            <w:pPr>
              <w:rPr>
                <w:noProof/>
                <w:lang w:val="fr-CH" w:eastAsia="fr-CH"/>
              </w:rPr>
            </w:pPr>
            <w:r w:rsidRPr="002E3FB6">
              <w:rPr>
                <w:noProof/>
                <w:lang w:val="fr-CH" w:eastAsia="fr-CH"/>
              </w:rPr>
              <w:drawing>
                <wp:inline distT="0" distB="0" distL="0" distR="0" wp14:anchorId="31CD328A" wp14:editId="38A6F960">
                  <wp:extent cx="1836000" cy="1032750"/>
                  <wp:effectExtent l="19050" t="19050" r="12065" b="152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3A4B983E" w14:textId="11AEF558" w:rsidR="00074A86" w:rsidRDefault="00074A86" w:rsidP="00074A86">
            <w:pPr>
              <w:rPr>
                <w:bCs/>
                <w:lang w:val="fr-CH"/>
              </w:rPr>
            </w:pPr>
            <w:r>
              <w:rPr>
                <w:bCs/>
                <w:lang w:val="fr-CH"/>
              </w:rPr>
              <w:t xml:space="preserve">L’étude citée sur ce slide provient de l’AFC - l’Administration fédérale des contributions. </w:t>
            </w:r>
          </w:p>
          <w:p w14:paraId="011C4A29" w14:textId="77777777" w:rsidR="00074A86" w:rsidRDefault="00074A86" w:rsidP="00074A86">
            <w:pPr>
              <w:rPr>
                <w:bCs/>
                <w:lang w:val="fr-CH"/>
              </w:rPr>
            </w:pPr>
          </w:p>
          <w:p w14:paraId="3555ACE2" w14:textId="77777777" w:rsidR="00074A86" w:rsidRDefault="00074A86" w:rsidP="00074A86">
            <w:pPr>
              <w:rPr>
                <w:bCs/>
                <w:lang w:val="fr-CH"/>
              </w:rPr>
            </w:pPr>
            <w:r>
              <w:rPr>
                <w:bCs/>
                <w:lang w:val="fr-CH"/>
              </w:rPr>
              <w:t xml:space="preserve">Cette étude démontre que </w:t>
            </w:r>
            <w:r w:rsidRPr="00074A86">
              <w:rPr>
                <w:bCs/>
                <w:i/>
                <w:lang w:val="fr-CH"/>
              </w:rPr>
              <w:t>le canton de Neuchâtel est le canton suisse qui a le plus abaissé sa fiscalité</w:t>
            </w:r>
            <w:r>
              <w:rPr>
                <w:bCs/>
                <w:lang w:val="fr-CH"/>
              </w:rPr>
              <w:t xml:space="preserve"> entre 2010 et 2018.</w:t>
            </w:r>
          </w:p>
          <w:p w14:paraId="32D63777" w14:textId="77777777" w:rsidR="00074A86" w:rsidRDefault="00074A86" w:rsidP="00074A86">
            <w:pPr>
              <w:rPr>
                <w:bCs/>
                <w:lang w:val="fr-CH"/>
              </w:rPr>
            </w:pPr>
          </w:p>
          <w:p w14:paraId="75833CE7" w14:textId="066C71F2" w:rsidR="00B2633E" w:rsidRDefault="00074A86" w:rsidP="006F4AB3">
            <w:pPr>
              <w:rPr>
                <w:bCs/>
                <w:lang w:val="fr-CH"/>
              </w:rPr>
            </w:pPr>
            <w:r>
              <w:rPr>
                <w:bCs/>
                <w:lang w:val="fr-CH"/>
              </w:rPr>
              <w:t xml:space="preserve">Et pourtant, </w:t>
            </w:r>
            <w:r w:rsidR="00B2633E">
              <w:rPr>
                <w:bCs/>
                <w:lang w:val="fr-CH"/>
              </w:rPr>
              <w:t xml:space="preserve">On entend souvent nos concitoyens se morfondre au sujet du niveau d’imposition </w:t>
            </w:r>
            <w:r w:rsidR="000A507F">
              <w:rPr>
                <w:bCs/>
                <w:lang w:val="fr-CH"/>
              </w:rPr>
              <w:t xml:space="preserve">de </w:t>
            </w:r>
            <w:r w:rsidR="00B2633E">
              <w:rPr>
                <w:bCs/>
                <w:lang w:val="fr-CH"/>
              </w:rPr>
              <w:t>notre canton.</w:t>
            </w:r>
            <w:r w:rsidR="006F7CE5">
              <w:rPr>
                <w:bCs/>
                <w:lang w:val="fr-CH"/>
              </w:rPr>
              <w:t xml:space="preserve"> C’est d’ailleurs assez désespérant lorsque l’on a conscience de l’importance des réformes concrétisées cette dernière décennie.</w:t>
            </w:r>
          </w:p>
          <w:p w14:paraId="0FD7933C" w14:textId="77777777" w:rsidR="00B2633E" w:rsidRDefault="00B2633E" w:rsidP="006F4AB3">
            <w:pPr>
              <w:rPr>
                <w:bCs/>
                <w:lang w:val="fr-CH"/>
              </w:rPr>
            </w:pPr>
          </w:p>
          <w:p w14:paraId="120A9827" w14:textId="77777777" w:rsidR="00074A86" w:rsidRDefault="00074A86" w:rsidP="006F4AB3">
            <w:pPr>
              <w:rPr>
                <w:bCs/>
                <w:lang w:val="fr-CH"/>
              </w:rPr>
            </w:pPr>
            <w:r>
              <w:rPr>
                <w:bCs/>
                <w:lang w:val="fr-CH"/>
              </w:rPr>
              <w:lastRenderedPageBreak/>
              <w:t xml:space="preserve">Comment expliquer cela ? On peut l’imputer au manque d’information de la population ou à la force </w:t>
            </w:r>
            <w:r w:rsidR="006F7CE5">
              <w:rPr>
                <w:bCs/>
                <w:lang w:val="fr-CH"/>
              </w:rPr>
              <w:t>de l’habitude</w:t>
            </w:r>
            <w:r>
              <w:rPr>
                <w:bCs/>
                <w:lang w:val="fr-CH"/>
              </w:rPr>
              <w:t xml:space="preserve">. </w:t>
            </w:r>
          </w:p>
          <w:p w14:paraId="73483DB7" w14:textId="77777777" w:rsidR="00074A86" w:rsidRDefault="00074A86" w:rsidP="006F4AB3">
            <w:pPr>
              <w:rPr>
                <w:bCs/>
                <w:lang w:val="fr-CH"/>
              </w:rPr>
            </w:pPr>
          </w:p>
          <w:p w14:paraId="195825A0" w14:textId="44670C5F" w:rsidR="00B2633E" w:rsidRDefault="00074A86" w:rsidP="006F4AB3">
            <w:pPr>
              <w:rPr>
                <w:bCs/>
                <w:lang w:val="fr-CH"/>
              </w:rPr>
            </w:pPr>
            <w:r>
              <w:rPr>
                <w:bCs/>
                <w:lang w:val="fr-CH"/>
              </w:rPr>
              <w:t xml:space="preserve">Mais une autre explication est </w:t>
            </w:r>
            <w:r w:rsidR="006F7CE5">
              <w:rPr>
                <w:bCs/>
                <w:lang w:val="fr-CH"/>
              </w:rPr>
              <w:t xml:space="preserve">que la situation déterminant l’impôt </w:t>
            </w:r>
            <w:r>
              <w:rPr>
                <w:bCs/>
                <w:lang w:val="fr-CH"/>
              </w:rPr>
              <w:t xml:space="preserve">a probablement </w:t>
            </w:r>
            <w:r w:rsidR="006F7CE5">
              <w:rPr>
                <w:bCs/>
                <w:lang w:val="fr-CH"/>
              </w:rPr>
              <w:t xml:space="preserve">changé chez de </w:t>
            </w:r>
            <w:r w:rsidR="00D00257">
              <w:rPr>
                <w:bCs/>
                <w:lang w:val="fr-CH"/>
              </w:rPr>
              <w:t xml:space="preserve">nombreux </w:t>
            </w:r>
            <w:r w:rsidR="006F7CE5">
              <w:rPr>
                <w:bCs/>
                <w:lang w:val="fr-CH"/>
              </w:rPr>
              <w:t>contribuables </w:t>
            </w:r>
            <w:r>
              <w:rPr>
                <w:bCs/>
                <w:lang w:val="fr-CH"/>
              </w:rPr>
              <w:t>durant la dernière décennie. L</w:t>
            </w:r>
            <w:r w:rsidR="006F7CE5">
              <w:rPr>
                <w:bCs/>
                <w:lang w:val="fr-CH"/>
              </w:rPr>
              <w:t xml:space="preserve">e </w:t>
            </w:r>
            <w:r w:rsidR="00B2633E">
              <w:rPr>
                <w:bCs/>
                <w:lang w:val="fr-CH"/>
              </w:rPr>
              <w:t xml:space="preserve">revenu </w:t>
            </w:r>
            <w:r w:rsidR="006F7CE5">
              <w:rPr>
                <w:bCs/>
                <w:lang w:val="fr-CH"/>
              </w:rPr>
              <w:t>a certainement varié (</w:t>
            </w:r>
            <w:r w:rsidR="00FB224F">
              <w:rPr>
                <w:bCs/>
                <w:lang w:val="fr-CH"/>
              </w:rPr>
              <w:t xml:space="preserve">la plupart du temps </w:t>
            </w:r>
            <w:r w:rsidR="006F7CE5">
              <w:rPr>
                <w:bCs/>
                <w:lang w:val="fr-CH"/>
              </w:rPr>
              <w:t>à la hausse</w:t>
            </w:r>
            <w:r w:rsidR="00FB224F">
              <w:rPr>
                <w:bCs/>
                <w:lang w:val="fr-CH"/>
              </w:rPr>
              <w:t> !</w:t>
            </w:r>
            <w:r w:rsidR="006F7CE5">
              <w:rPr>
                <w:bCs/>
                <w:lang w:val="fr-CH"/>
              </w:rPr>
              <w:t>)</w:t>
            </w:r>
            <w:r w:rsidR="00FB224F">
              <w:rPr>
                <w:bCs/>
                <w:lang w:val="fr-CH"/>
              </w:rPr>
              <w:t>,</w:t>
            </w:r>
            <w:r w:rsidR="006F7CE5">
              <w:rPr>
                <w:bCs/>
                <w:lang w:val="fr-CH"/>
              </w:rPr>
              <w:t xml:space="preserve"> </w:t>
            </w:r>
            <w:r w:rsidR="00FB224F">
              <w:rPr>
                <w:bCs/>
                <w:lang w:val="fr-CH"/>
              </w:rPr>
              <w:t>la situation familiale peut avoir changé (</w:t>
            </w:r>
            <w:r w:rsidR="006F7CE5">
              <w:rPr>
                <w:bCs/>
                <w:lang w:val="fr-CH"/>
              </w:rPr>
              <w:t>départ ou arrivée d’enfants, divorce, mariage)</w:t>
            </w:r>
            <w:r w:rsidR="00FB224F">
              <w:rPr>
                <w:bCs/>
                <w:lang w:val="fr-CH"/>
              </w:rPr>
              <w:t>, le contribuable peut</w:t>
            </w:r>
            <w:r>
              <w:rPr>
                <w:bCs/>
                <w:lang w:val="fr-CH"/>
              </w:rPr>
              <w:t xml:space="preserve"> aussi</w:t>
            </w:r>
            <w:r w:rsidR="00FB224F">
              <w:rPr>
                <w:bCs/>
                <w:lang w:val="fr-CH"/>
              </w:rPr>
              <w:t xml:space="preserve"> avoir acquis </w:t>
            </w:r>
            <w:r>
              <w:rPr>
                <w:bCs/>
                <w:lang w:val="fr-CH"/>
              </w:rPr>
              <w:t xml:space="preserve">un </w:t>
            </w:r>
            <w:r w:rsidR="006F7CE5">
              <w:rPr>
                <w:bCs/>
                <w:lang w:val="fr-CH"/>
              </w:rPr>
              <w:t>logement</w:t>
            </w:r>
            <w:r w:rsidR="00D00257">
              <w:rPr>
                <w:bCs/>
                <w:lang w:val="fr-CH"/>
              </w:rPr>
              <w:t>.</w:t>
            </w:r>
            <w:r w:rsidR="00FB224F">
              <w:rPr>
                <w:bCs/>
                <w:lang w:val="fr-CH"/>
              </w:rPr>
              <w:t xml:space="preserve"> </w:t>
            </w:r>
            <w:r w:rsidR="00D00257">
              <w:rPr>
                <w:bCs/>
                <w:lang w:val="fr-CH"/>
              </w:rPr>
              <w:t xml:space="preserve">Ces évolutions de la vie </w:t>
            </w:r>
            <w:r w:rsidR="00FB224F">
              <w:rPr>
                <w:bCs/>
                <w:lang w:val="fr-CH"/>
              </w:rPr>
              <w:t>influent sur le calcul de l’impôt.</w:t>
            </w:r>
            <w:r w:rsidR="006F7CE5">
              <w:rPr>
                <w:bCs/>
                <w:lang w:val="fr-CH"/>
              </w:rPr>
              <w:t xml:space="preserve"> </w:t>
            </w:r>
            <w:r w:rsidR="00B2633E">
              <w:rPr>
                <w:bCs/>
                <w:lang w:val="fr-CH"/>
              </w:rPr>
              <w:t xml:space="preserve">Cela </w:t>
            </w:r>
            <w:r w:rsidR="00FB224F">
              <w:rPr>
                <w:bCs/>
                <w:lang w:val="fr-CH"/>
              </w:rPr>
              <w:t xml:space="preserve">explique que </w:t>
            </w:r>
            <w:r w:rsidR="00B2633E">
              <w:rPr>
                <w:bCs/>
                <w:lang w:val="fr-CH"/>
              </w:rPr>
              <w:t xml:space="preserve">parfois </w:t>
            </w:r>
            <w:r w:rsidR="00FB224F">
              <w:rPr>
                <w:bCs/>
                <w:lang w:val="fr-CH"/>
              </w:rPr>
              <w:t xml:space="preserve">les contribuables ne </w:t>
            </w:r>
            <w:r w:rsidR="00B2633E">
              <w:rPr>
                <w:bCs/>
                <w:lang w:val="fr-CH"/>
              </w:rPr>
              <w:t>perçoivent pas ces baisses </w:t>
            </w:r>
            <w:r w:rsidR="00FB224F">
              <w:rPr>
                <w:bCs/>
                <w:lang w:val="fr-CH"/>
              </w:rPr>
              <w:t>fiscales</w:t>
            </w:r>
            <w:r w:rsidR="00AC33EA">
              <w:rPr>
                <w:bCs/>
                <w:lang w:val="fr-CH"/>
              </w:rPr>
              <w:t xml:space="preserve"> dans toute leur ampleur</w:t>
            </w:r>
            <w:r w:rsidR="00FB224F">
              <w:rPr>
                <w:bCs/>
                <w:lang w:val="fr-CH"/>
              </w:rPr>
              <w:t>.</w:t>
            </w:r>
          </w:p>
          <w:p w14:paraId="65DDC223" w14:textId="77777777" w:rsidR="00B2633E" w:rsidRDefault="00B2633E" w:rsidP="006F4AB3">
            <w:pPr>
              <w:rPr>
                <w:bCs/>
                <w:lang w:val="fr-CH"/>
              </w:rPr>
            </w:pPr>
          </w:p>
          <w:p w14:paraId="36BBE4C5" w14:textId="1F399E07" w:rsidR="006F7CE5" w:rsidRDefault="00B2633E" w:rsidP="00612A4C">
            <w:pPr>
              <w:rPr>
                <w:bCs/>
                <w:lang w:val="fr-CH"/>
              </w:rPr>
            </w:pPr>
            <w:r>
              <w:rPr>
                <w:bCs/>
                <w:lang w:val="fr-CH"/>
              </w:rPr>
              <w:t xml:space="preserve">Pourtant </w:t>
            </w:r>
            <w:r w:rsidR="006F7CE5">
              <w:rPr>
                <w:bCs/>
                <w:lang w:val="fr-CH"/>
              </w:rPr>
              <w:t xml:space="preserve">ces baisses </w:t>
            </w:r>
            <w:r>
              <w:rPr>
                <w:bCs/>
                <w:lang w:val="fr-CH"/>
              </w:rPr>
              <w:t xml:space="preserve">sont réelles </w:t>
            </w:r>
            <w:r w:rsidR="00074A86">
              <w:rPr>
                <w:bCs/>
                <w:lang w:val="fr-CH"/>
              </w:rPr>
              <w:t>et conséquentes, comme l’illustre l’étude de l’AFC.</w:t>
            </w:r>
          </w:p>
          <w:p w14:paraId="14E2E453" w14:textId="77777777" w:rsidR="006F7CE5" w:rsidRDefault="006F7CE5" w:rsidP="00612A4C">
            <w:pPr>
              <w:rPr>
                <w:bCs/>
                <w:lang w:val="fr-CH"/>
              </w:rPr>
            </w:pPr>
          </w:p>
          <w:p w14:paraId="4B93F926" w14:textId="4E80C6BC" w:rsidR="00B2633E" w:rsidRDefault="00D00257" w:rsidP="00FB224F">
            <w:pPr>
              <w:rPr>
                <w:bCs/>
                <w:lang w:val="fr-CH"/>
              </w:rPr>
            </w:pPr>
            <w:r>
              <w:rPr>
                <w:bCs/>
                <w:lang w:val="fr-CH"/>
              </w:rPr>
              <w:t xml:space="preserve">On notera de surcroît </w:t>
            </w:r>
            <w:r w:rsidR="00B2633E">
              <w:rPr>
                <w:bCs/>
                <w:lang w:val="fr-CH"/>
              </w:rPr>
              <w:t xml:space="preserve">que </w:t>
            </w:r>
            <w:r w:rsidR="00AC33EA">
              <w:rPr>
                <w:bCs/>
                <w:lang w:val="fr-CH"/>
              </w:rPr>
              <w:t xml:space="preserve">cette </w:t>
            </w:r>
            <w:r w:rsidR="00FB224F">
              <w:rPr>
                <w:bCs/>
                <w:lang w:val="fr-CH"/>
              </w:rPr>
              <w:t xml:space="preserve">étude </w:t>
            </w:r>
            <w:r w:rsidR="00B2633E">
              <w:rPr>
                <w:bCs/>
                <w:lang w:val="fr-CH"/>
              </w:rPr>
              <w:t>ne porte que sur la période</w:t>
            </w:r>
            <w:r w:rsidR="00FB224F">
              <w:rPr>
                <w:bCs/>
                <w:lang w:val="fr-CH"/>
              </w:rPr>
              <w:t xml:space="preserve"> de</w:t>
            </w:r>
            <w:r w:rsidR="00B2633E">
              <w:rPr>
                <w:bCs/>
                <w:lang w:val="fr-CH"/>
              </w:rPr>
              <w:t xml:space="preserve"> 2010 à 2018. Elle ne tient donc pas compte des baisses conséquentes de 2020 et 2021 ! Cela </w:t>
            </w:r>
            <w:r w:rsidR="00D91438">
              <w:rPr>
                <w:bCs/>
                <w:lang w:val="fr-CH"/>
              </w:rPr>
              <w:t xml:space="preserve">renforce encore la position </w:t>
            </w:r>
            <w:r w:rsidR="00B2633E">
              <w:rPr>
                <w:bCs/>
                <w:lang w:val="fr-CH"/>
              </w:rPr>
              <w:t>du canton de Neuchâtel</w:t>
            </w:r>
            <w:r w:rsidR="00D91438">
              <w:rPr>
                <w:bCs/>
                <w:lang w:val="fr-CH"/>
              </w:rPr>
              <w:t xml:space="preserve"> </w:t>
            </w:r>
            <w:r w:rsidR="00B2633E">
              <w:rPr>
                <w:bCs/>
                <w:lang w:val="fr-CH"/>
              </w:rPr>
              <w:t xml:space="preserve">! </w:t>
            </w:r>
          </w:p>
          <w:p w14:paraId="1EA95B6A" w14:textId="77777777" w:rsidR="000A507F" w:rsidRDefault="000A507F" w:rsidP="00FB224F">
            <w:pPr>
              <w:rPr>
                <w:bCs/>
                <w:lang w:val="fr-CH"/>
              </w:rPr>
            </w:pPr>
          </w:p>
          <w:p w14:paraId="294B2E86" w14:textId="2CFE6456" w:rsidR="000A507F" w:rsidRDefault="000A507F" w:rsidP="000A507F">
            <w:pPr>
              <w:rPr>
                <w:bCs/>
                <w:lang w:val="fr-CH"/>
              </w:rPr>
            </w:pPr>
            <w:r>
              <w:rPr>
                <w:bCs/>
                <w:lang w:val="fr-CH"/>
              </w:rPr>
              <w:t>De quoi tordre le cou à l’idée que rien n’a changé dans le canton sur le plan fiscal!</w:t>
            </w:r>
          </w:p>
        </w:tc>
      </w:tr>
      <w:tr w:rsidR="002E3FB6" w:rsidRPr="00D42EDF" w14:paraId="0878DF5C" w14:textId="77777777" w:rsidTr="002E026E">
        <w:tc>
          <w:tcPr>
            <w:tcW w:w="328" w:type="dxa"/>
            <w:tcMar>
              <w:left w:w="57" w:type="dxa"/>
              <w:right w:w="57" w:type="dxa"/>
            </w:tcMar>
          </w:tcPr>
          <w:p w14:paraId="3D79A933" w14:textId="77777777" w:rsidR="00B2633E" w:rsidRPr="002E026E" w:rsidRDefault="00B2633E" w:rsidP="002E3FB6">
            <w:pPr>
              <w:jc w:val="center"/>
              <w:rPr>
                <w:b/>
                <w:bCs/>
                <w:color w:val="A6A6A6" w:themeColor="background1" w:themeShade="A6"/>
                <w:lang w:val="fr-CH"/>
              </w:rPr>
            </w:pPr>
          </w:p>
        </w:tc>
        <w:tc>
          <w:tcPr>
            <w:tcW w:w="2835" w:type="dxa"/>
            <w:tcMar>
              <w:left w:w="0" w:type="dxa"/>
              <w:right w:w="0" w:type="dxa"/>
            </w:tcMar>
            <w:vAlign w:val="center"/>
          </w:tcPr>
          <w:p w14:paraId="7F5CD74D" w14:textId="77777777" w:rsidR="00B2633E" w:rsidRDefault="00B2633E" w:rsidP="00F71A0C">
            <w:pPr>
              <w:rPr>
                <w:noProof/>
                <w:lang w:val="fr-CH" w:eastAsia="fr-CH"/>
              </w:rPr>
            </w:pPr>
          </w:p>
        </w:tc>
        <w:tc>
          <w:tcPr>
            <w:tcW w:w="11198" w:type="dxa"/>
            <w:vMerge/>
          </w:tcPr>
          <w:p w14:paraId="27BC93A5" w14:textId="3A9B001B" w:rsidR="00B2633E" w:rsidRDefault="00B2633E" w:rsidP="006F4AB3">
            <w:pPr>
              <w:rPr>
                <w:bCs/>
                <w:lang w:val="fr-CH"/>
              </w:rPr>
            </w:pPr>
          </w:p>
        </w:tc>
      </w:tr>
      <w:tr w:rsidR="002E026E" w:rsidRPr="00D42EDF" w14:paraId="19EA0B83" w14:textId="77777777" w:rsidTr="002339D7">
        <w:tc>
          <w:tcPr>
            <w:tcW w:w="328" w:type="dxa"/>
            <w:tcBorders>
              <w:bottom w:val="single" w:sz="4" w:space="0" w:color="auto"/>
            </w:tcBorders>
            <w:tcMar>
              <w:left w:w="57" w:type="dxa"/>
              <w:right w:w="57" w:type="dxa"/>
            </w:tcMar>
          </w:tcPr>
          <w:p w14:paraId="515E5A5C" w14:textId="77777777" w:rsidR="002E026E" w:rsidRPr="002E026E" w:rsidRDefault="002E026E" w:rsidP="002E3FB6">
            <w:pPr>
              <w:jc w:val="center"/>
              <w:rPr>
                <w:b/>
                <w:bCs/>
                <w:color w:val="A6A6A6" w:themeColor="background1" w:themeShade="A6"/>
                <w:lang w:val="fr-CH"/>
              </w:rPr>
            </w:pPr>
          </w:p>
        </w:tc>
        <w:tc>
          <w:tcPr>
            <w:tcW w:w="2835" w:type="dxa"/>
            <w:tcBorders>
              <w:bottom w:val="single" w:sz="4" w:space="0" w:color="auto"/>
            </w:tcBorders>
            <w:tcMar>
              <w:left w:w="0" w:type="dxa"/>
              <w:right w:w="0" w:type="dxa"/>
            </w:tcMar>
            <w:vAlign w:val="center"/>
          </w:tcPr>
          <w:p w14:paraId="2BBD6DEA" w14:textId="77777777" w:rsidR="002E026E" w:rsidRDefault="002E026E" w:rsidP="00F71A0C">
            <w:pPr>
              <w:rPr>
                <w:noProof/>
                <w:lang w:val="fr-CH" w:eastAsia="fr-CH"/>
              </w:rPr>
            </w:pPr>
          </w:p>
        </w:tc>
        <w:tc>
          <w:tcPr>
            <w:tcW w:w="11198" w:type="dxa"/>
            <w:tcBorders>
              <w:bottom w:val="single" w:sz="4" w:space="0" w:color="auto"/>
            </w:tcBorders>
          </w:tcPr>
          <w:p w14:paraId="1D2E7277" w14:textId="77777777" w:rsidR="002E026E" w:rsidRDefault="002E026E" w:rsidP="006F4AB3">
            <w:pPr>
              <w:rPr>
                <w:bCs/>
                <w:lang w:val="fr-CH"/>
              </w:rPr>
            </w:pPr>
          </w:p>
        </w:tc>
      </w:tr>
      <w:tr w:rsidR="002E3FB6" w:rsidRPr="00D42EDF" w14:paraId="2BD17A43" w14:textId="77777777" w:rsidTr="002339D7">
        <w:tc>
          <w:tcPr>
            <w:tcW w:w="328" w:type="dxa"/>
            <w:tcBorders>
              <w:top w:val="single" w:sz="4" w:space="0" w:color="auto"/>
            </w:tcBorders>
            <w:tcMar>
              <w:left w:w="57" w:type="dxa"/>
              <w:right w:w="57" w:type="dxa"/>
            </w:tcMar>
          </w:tcPr>
          <w:p w14:paraId="5FEA099B" w14:textId="77777777" w:rsidR="002E3FB6" w:rsidRPr="002E026E" w:rsidRDefault="002E3FB6" w:rsidP="002E3FB6">
            <w:pPr>
              <w:jc w:val="center"/>
              <w:rPr>
                <w:b/>
                <w:bCs/>
                <w:color w:val="A6A6A6" w:themeColor="background1" w:themeShade="A6"/>
                <w:lang w:val="fr-CH"/>
              </w:rPr>
            </w:pPr>
          </w:p>
        </w:tc>
        <w:tc>
          <w:tcPr>
            <w:tcW w:w="2835" w:type="dxa"/>
            <w:tcBorders>
              <w:top w:val="single" w:sz="4" w:space="0" w:color="auto"/>
            </w:tcBorders>
            <w:tcMar>
              <w:left w:w="0" w:type="dxa"/>
              <w:right w:w="0" w:type="dxa"/>
            </w:tcMar>
            <w:vAlign w:val="center"/>
          </w:tcPr>
          <w:p w14:paraId="307F625D" w14:textId="77777777" w:rsidR="002E3FB6" w:rsidRDefault="002E3FB6" w:rsidP="00F71A0C">
            <w:pPr>
              <w:rPr>
                <w:noProof/>
                <w:lang w:val="fr-CH" w:eastAsia="fr-CH"/>
              </w:rPr>
            </w:pPr>
          </w:p>
        </w:tc>
        <w:tc>
          <w:tcPr>
            <w:tcW w:w="11198" w:type="dxa"/>
            <w:tcBorders>
              <w:top w:val="single" w:sz="4" w:space="0" w:color="auto"/>
            </w:tcBorders>
          </w:tcPr>
          <w:p w14:paraId="21ED6892" w14:textId="77777777" w:rsidR="002E3FB6" w:rsidRDefault="002E3FB6" w:rsidP="006F4AB3">
            <w:pPr>
              <w:rPr>
                <w:bCs/>
                <w:lang w:val="fr-CH"/>
              </w:rPr>
            </w:pPr>
          </w:p>
        </w:tc>
      </w:tr>
      <w:tr w:rsidR="00C32CCB" w:rsidRPr="00D42EDF" w14:paraId="2B2233C8" w14:textId="77777777" w:rsidTr="002E026E">
        <w:tc>
          <w:tcPr>
            <w:tcW w:w="328" w:type="dxa"/>
            <w:tcMar>
              <w:left w:w="57" w:type="dxa"/>
              <w:right w:w="57" w:type="dxa"/>
            </w:tcMar>
          </w:tcPr>
          <w:p w14:paraId="646BE1B4" w14:textId="79B23710" w:rsidR="00C32CCB" w:rsidRPr="002E026E" w:rsidRDefault="00C32CCB" w:rsidP="002E3FB6">
            <w:pPr>
              <w:jc w:val="center"/>
              <w:rPr>
                <w:b/>
                <w:bCs/>
                <w:color w:val="A6A6A6" w:themeColor="background1" w:themeShade="A6"/>
                <w:lang w:val="fr-CH"/>
              </w:rPr>
            </w:pPr>
            <w:r w:rsidRPr="002E026E">
              <w:rPr>
                <w:b/>
                <w:bCs/>
                <w:color w:val="A6A6A6" w:themeColor="background1" w:themeShade="A6"/>
                <w:lang w:val="fr-CH"/>
              </w:rPr>
              <w:t>6</w:t>
            </w:r>
          </w:p>
        </w:tc>
        <w:tc>
          <w:tcPr>
            <w:tcW w:w="2835" w:type="dxa"/>
            <w:tcMar>
              <w:left w:w="0" w:type="dxa"/>
              <w:right w:w="0" w:type="dxa"/>
            </w:tcMar>
            <w:vAlign w:val="center"/>
          </w:tcPr>
          <w:p w14:paraId="19BE9600" w14:textId="1897CAA7" w:rsidR="00C32CCB" w:rsidRDefault="00C32CCB" w:rsidP="00F71A0C">
            <w:pPr>
              <w:rPr>
                <w:noProof/>
                <w:lang w:val="fr-CH" w:eastAsia="fr-CH"/>
              </w:rPr>
            </w:pPr>
            <w:r w:rsidRPr="002E3FB6">
              <w:rPr>
                <w:noProof/>
                <w:lang w:val="fr-CH" w:eastAsia="fr-CH"/>
              </w:rPr>
              <w:drawing>
                <wp:inline distT="0" distB="0" distL="0" distR="0" wp14:anchorId="1246237D" wp14:editId="4CB2BC74">
                  <wp:extent cx="1836000" cy="1032750"/>
                  <wp:effectExtent l="19050" t="19050" r="12065" b="152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4FFD4031" w14:textId="77777777" w:rsidR="00C32CCB" w:rsidRDefault="00C32CCB" w:rsidP="00725668">
            <w:pPr>
              <w:rPr>
                <w:bCs/>
                <w:lang w:val="fr-CH"/>
              </w:rPr>
            </w:pPr>
            <w:r>
              <w:rPr>
                <w:bCs/>
                <w:lang w:val="fr-CH"/>
              </w:rPr>
              <w:t xml:space="preserve">Dans cette étude, Neuchâtel figure en tête de classement. À part le Jura, aucun canton limitrophe au nôtre ne figure dans le top 5. </w:t>
            </w:r>
          </w:p>
          <w:p w14:paraId="36395293" w14:textId="77777777" w:rsidR="00C32CCB" w:rsidRDefault="00C32CCB" w:rsidP="00725668">
            <w:pPr>
              <w:rPr>
                <w:bCs/>
                <w:lang w:val="fr-CH"/>
              </w:rPr>
            </w:pPr>
          </w:p>
          <w:p w14:paraId="3F8D4F26" w14:textId="1AF0D3B0" w:rsidR="00C32CCB" w:rsidRDefault="00C32CCB" w:rsidP="00725668">
            <w:pPr>
              <w:rPr>
                <w:bCs/>
                <w:lang w:val="fr-CH"/>
              </w:rPr>
            </w:pPr>
            <w:r>
              <w:rPr>
                <w:bCs/>
                <w:lang w:val="fr-CH"/>
              </w:rPr>
              <w:t>Neuchâtel a donc clairement amélioré son positionnement par rapport à Berne, Vaud ou encore Fribourg.</w:t>
            </w:r>
          </w:p>
        </w:tc>
      </w:tr>
      <w:tr w:rsidR="00C32CCB" w:rsidRPr="00D42EDF" w14:paraId="3421BC9A" w14:textId="77777777" w:rsidTr="002E026E">
        <w:tc>
          <w:tcPr>
            <w:tcW w:w="337" w:type="dxa"/>
            <w:tcMar>
              <w:left w:w="57" w:type="dxa"/>
              <w:right w:w="57" w:type="dxa"/>
            </w:tcMar>
          </w:tcPr>
          <w:p w14:paraId="42340989" w14:textId="77777777" w:rsidR="00C32CCB" w:rsidRPr="002E026E" w:rsidRDefault="00C32CCB" w:rsidP="002E3FB6">
            <w:pPr>
              <w:jc w:val="center"/>
              <w:rPr>
                <w:b/>
                <w:bCs/>
                <w:color w:val="A6A6A6" w:themeColor="background1" w:themeShade="A6"/>
                <w:lang w:val="fr-CH"/>
              </w:rPr>
            </w:pPr>
          </w:p>
        </w:tc>
        <w:tc>
          <w:tcPr>
            <w:tcW w:w="2901" w:type="dxa"/>
            <w:tcMar>
              <w:left w:w="0" w:type="dxa"/>
              <w:right w:w="0" w:type="dxa"/>
            </w:tcMar>
            <w:vAlign w:val="center"/>
          </w:tcPr>
          <w:p w14:paraId="615E996B" w14:textId="77777777" w:rsidR="00C32CCB" w:rsidRPr="002E3FB6" w:rsidRDefault="00C32CCB" w:rsidP="00F71A0C">
            <w:pPr>
              <w:rPr>
                <w:noProof/>
                <w:lang w:val="fr-CH" w:eastAsia="fr-CH"/>
              </w:rPr>
            </w:pPr>
          </w:p>
        </w:tc>
        <w:tc>
          <w:tcPr>
            <w:tcW w:w="11198" w:type="dxa"/>
            <w:vMerge/>
          </w:tcPr>
          <w:p w14:paraId="0530971C" w14:textId="77777777" w:rsidR="00C32CCB" w:rsidRDefault="00C32CCB" w:rsidP="006F4AB3">
            <w:pPr>
              <w:rPr>
                <w:bCs/>
                <w:lang w:val="fr-CH"/>
              </w:rPr>
            </w:pPr>
          </w:p>
        </w:tc>
      </w:tr>
      <w:tr w:rsidR="002E026E" w:rsidRPr="00D42EDF" w14:paraId="0C4A113F" w14:textId="77777777" w:rsidTr="002339D7">
        <w:tc>
          <w:tcPr>
            <w:tcW w:w="337" w:type="dxa"/>
            <w:tcBorders>
              <w:bottom w:val="single" w:sz="4" w:space="0" w:color="auto"/>
            </w:tcBorders>
            <w:tcMar>
              <w:left w:w="57" w:type="dxa"/>
              <w:right w:w="57" w:type="dxa"/>
            </w:tcMar>
          </w:tcPr>
          <w:p w14:paraId="334ABC71"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552C07A0" w14:textId="77777777" w:rsidR="002E026E" w:rsidRPr="002E3FB6" w:rsidRDefault="002E026E" w:rsidP="00F71A0C">
            <w:pPr>
              <w:rPr>
                <w:noProof/>
                <w:lang w:val="fr-CH" w:eastAsia="fr-CH"/>
              </w:rPr>
            </w:pPr>
          </w:p>
        </w:tc>
        <w:tc>
          <w:tcPr>
            <w:tcW w:w="11198" w:type="dxa"/>
            <w:tcBorders>
              <w:bottom w:val="single" w:sz="4" w:space="0" w:color="auto"/>
            </w:tcBorders>
          </w:tcPr>
          <w:p w14:paraId="152D7765" w14:textId="77777777" w:rsidR="002E026E" w:rsidRDefault="002E026E" w:rsidP="006F4AB3">
            <w:pPr>
              <w:rPr>
                <w:bCs/>
                <w:lang w:val="fr-CH"/>
              </w:rPr>
            </w:pPr>
          </w:p>
        </w:tc>
      </w:tr>
      <w:tr w:rsidR="002E3FB6" w:rsidRPr="00D42EDF" w14:paraId="3EAEAE1F" w14:textId="77777777" w:rsidTr="002339D7">
        <w:tc>
          <w:tcPr>
            <w:tcW w:w="337" w:type="dxa"/>
            <w:tcBorders>
              <w:top w:val="single" w:sz="4" w:space="0" w:color="auto"/>
            </w:tcBorders>
            <w:tcMar>
              <w:left w:w="57" w:type="dxa"/>
              <w:right w:w="57" w:type="dxa"/>
            </w:tcMar>
          </w:tcPr>
          <w:p w14:paraId="6FC33484"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2EC2AACF" w14:textId="77777777" w:rsidR="002E3FB6" w:rsidRPr="002E3FB6" w:rsidRDefault="002E3FB6" w:rsidP="00F71A0C">
            <w:pPr>
              <w:rPr>
                <w:noProof/>
                <w:lang w:val="fr-CH" w:eastAsia="fr-CH"/>
              </w:rPr>
            </w:pPr>
          </w:p>
        </w:tc>
        <w:tc>
          <w:tcPr>
            <w:tcW w:w="11198" w:type="dxa"/>
            <w:tcBorders>
              <w:top w:val="single" w:sz="4" w:space="0" w:color="auto"/>
            </w:tcBorders>
          </w:tcPr>
          <w:p w14:paraId="7D1F8E9A" w14:textId="77777777" w:rsidR="002E3FB6" w:rsidRDefault="002E3FB6" w:rsidP="006F4AB3">
            <w:pPr>
              <w:rPr>
                <w:bCs/>
                <w:lang w:val="fr-CH"/>
              </w:rPr>
            </w:pPr>
          </w:p>
        </w:tc>
      </w:tr>
      <w:tr w:rsidR="00CA7648" w:rsidRPr="00D42EDF" w14:paraId="562E0EB5" w14:textId="77777777" w:rsidTr="002E026E">
        <w:tc>
          <w:tcPr>
            <w:tcW w:w="337" w:type="dxa"/>
            <w:tcMar>
              <w:left w:w="57" w:type="dxa"/>
              <w:right w:w="57" w:type="dxa"/>
            </w:tcMar>
          </w:tcPr>
          <w:p w14:paraId="379A1E29" w14:textId="5081D1E1" w:rsidR="00CA7648" w:rsidRPr="002E026E" w:rsidRDefault="00CA7648" w:rsidP="002E3FB6">
            <w:pPr>
              <w:jc w:val="center"/>
              <w:rPr>
                <w:b/>
                <w:bCs/>
                <w:color w:val="A6A6A6" w:themeColor="background1" w:themeShade="A6"/>
                <w:lang w:val="fr-CH"/>
              </w:rPr>
            </w:pPr>
            <w:r w:rsidRPr="002E026E">
              <w:rPr>
                <w:b/>
                <w:bCs/>
                <w:color w:val="A6A6A6" w:themeColor="background1" w:themeShade="A6"/>
                <w:lang w:val="fr-CH"/>
              </w:rPr>
              <w:t>7</w:t>
            </w:r>
          </w:p>
        </w:tc>
        <w:tc>
          <w:tcPr>
            <w:tcW w:w="2901" w:type="dxa"/>
            <w:tcMar>
              <w:left w:w="0" w:type="dxa"/>
              <w:right w:w="0" w:type="dxa"/>
            </w:tcMar>
          </w:tcPr>
          <w:p w14:paraId="2E83EE2D" w14:textId="1D807E62" w:rsidR="00CA7648" w:rsidRPr="002E3FB6" w:rsidRDefault="00CA7648" w:rsidP="00CA7648">
            <w:pPr>
              <w:rPr>
                <w:noProof/>
                <w:lang w:val="fr-CH" w:eastAsia="fr-CH"/>
              </w:rPr>
            </w:pPr>
            <w:r w:rsidRPr="002E3FB6">
              <w:rPr>
                <w:noProof/>
                <w:lang w:val="fr-CH" w:eastAsia="fr-CH"/>
              </w:rPr>
              <w:drawing>
                <wp:inline distT="0" distB="0" distL="0" distR="0" wp14:anchorId="657D2674" wp14:editId="4330334F">
                  <wp:extent cx="1836000" cy="1032750"/>
                  <wp:effectExtent l="19050" t="19050" r="12065" b="152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7F1FE904" w14:textId="4CA2F3F3" w:rsidR="00CA7648" w:rsidRDefault="00CA7648" w:rsidP="00C267EA">
            <w:pPr>
              <w:rPr>
                <w:bCs/>
                <w:lang w:val="fr-CH"/>
              </w:rPr>
            </w:pPr>
            <w:r>
              <w:rPr>
                <w:bCs/>
                <w:lang w:val="fr-CH"/>
              </w:rPr>
              <w:t xml:space="preserve">Ce slide en témoigne. En comparant la charge fiscale en % du salaire net, on y constate que Neuchâtel se situe désormais </w:t>
            </w:r>
            <w:r w:rsidRPr="00CA7648">
              <w:rPr>
                <w:bCs/>
                <w:i/>
                <w:lang w:val="fr-CH"/>
              </w:rPr>
              <w:t>dans les mêmes ordres de grandeur</w:t>
            </w:r>
            <w:r w:rsidRPr="00C267EA">
              <w:rPr>
                <w:bCs/>
                <w:lang w:val="fr-CH"/>
              </w:rPr>
              <w:t xml:space="preserve"> que l</w:t>
            </w:r>
            <w:r>
              <w:rPr>
                <w:bCs/>
                <w:lang w:val="fr-CH"/>
              </w:rPr>
              <w:t>es cantons de Fribourg</w:t>
            </w:r>
            <w:r w:rsidR="004C66C6">
              <w:rPr>
                <w:bCs/>
                <w:lang w:val="fr-CH"/>
              </w:rPr>
              <w:t xml:space="preserve"> et</w:t>
            </w:r>
            <w:r>
              <w:rPr>
                <w:bCs/>
                <w:lang w:val="fr-CH"/>
              </w:rPr>
              <w:t xml:space="preserve"> Berne, </w:t>
            </w:r>
            <w:r w:rsidRPr="00C267EA">
              <w:rPr>
                <w:bCs/>
                <w:lang w:val="fr-CH"/>
              </w:rPr>
              <w:t>et devant Genève</w:t>
            </w:r>
            <w:r w:rsidR="0063681E">
              <w:rPr>
                <w:bCs/>
                <w:lang w:val="fr-CH"/>
              </w:rPr>
              <w:t>, Vaud</w:t>
            </w:r>
            <w:r w:rsidRPr="00C267EA">
              <w:rPr>
                <w:bCs/>
                <w:lang w:val="fr-CH"/>
              </w:rPr>
              <w:t xml:space="preserve"> et le Jura.</w:t>
            </w:r>
            <w:r>
              <w:rPr>
                <w:bCs/>
                <w:lang w:val="fr-CH"/>
              </w:rPr>
              <w:t xml:space="preserve"> </w:t>
            </w:r>
          </w:p>
          <w:p w14:paraId="4B94D90F" w14:textId="77777777" w:rsidR="00CA7648" w:rsidRDefault="00CA7648" w:rsidP="006F4AB3">
            <w:pPr>
              <w:rPr>
                <w:bCs/>
                <w:lang w:val="fr-CH"/>
              </w:rPr>
            </w:pPr>
          </w:p>
          <w:p w14:paraId="2D5EB852" w14:textId="4B053E9F" w:rsidR="00CA7648" w:rsidRDefault="00CA7648" w:rsidP="006F4AB3">
            <w:pPr>
              <w:rPr>
                <w:bCs/>
                <w:lang w:val="fr-CH"/>
              </w:rPr>
            </w:pPr>
            <w:r>
              <w:rPr>
                <w:bCs/>
                <w:lang w:val="fr-CH"/>
              </w:rPr>
              <w:t xml:space="preserve">On compare ici la charge fiscale d’une famille typique de la classe moyenne résidant dans les chefs-lieux des différents cantons. Le revenu imposable cumulé est d’environ 100'000.-. Les </w:t>
            </w:r>
            <w:r w:rsidR="004C66C6">
              <w:rPr>
                <w:bCs/>
                <w:lang w:val="fr-CH"/>
              </w:rPr>
              <w:t>deux</w:t>
            </w:r>
            <w:r>
              <w:rPr>
                <w:bCs/>
                <w:lang w:val="fr-CH"/>
              </w:rPr>
              <w:t xml:space="preserve"> jeunes enfants sont à 60% à la crèche. Les parents travaillent tous deux à 80% depuis la naissance de leur deuxième enfant. Ils pendulent pour se rendre à leurs travails respectifs à raison d’environ 20'000 km par année.</w:t>
            </w:r>
          </w:p>
          <w:p w14:paraId="031E3D20" w14:textId="77777777" w:rsidR="00CA7648" w:rsidRDefault="00CA7648" w:rsidP="006F4AB3">
            <w:pPr>
              <w:rPr>
                <w:bCs/>
                <w:lang w:val="fr-CH"/>
              </w:rPr>
            </w:pPr>
          </w:p>
          <w:p w14:paraId="165501AD" w14:textId="47F8C506" w:rsidR="00CA7648" w:rsidRDefault="00CA7648" w:rsidP="00AC33EA">
            <w:pPr>
              <w:rPr>
                <w:bCs/>
                <w:lang w:val="fr-CH"/>
              </w:rPr>
            </w:pPr>
            <w:r>
              <w:rPr>
                <w:bCs/>
                <w:lang w:val="fr-CH"/>
              </w:rPr>
              <w:t xml:space="preserve">La propriété d’un logement n’est ici pas prise en compte, car les différents régimes cantonaux sont très disparates et rendent la comparaison trop compliquée. Il est toutefois important de souligner que si on avait pris en compte </w:t>
            </w:r>
            <w:r w:rsidR="00AC33EA">
              <w:rPr>
                <w:bCs/>
                <w:lang w:val="fr-CH"/>
              </w:rPr>
              <w:t>ce facteur</w:t>
            </w:r>
            <w:r>
              <w:rPr>
                <w:bCs/>
                <w:lang w:val="fr-CH"/>
              </w:rPr>
              <w:t xml:space="preserve">, cela aurait sans doute amélioré la position du canton de Neuchâtel, en raison de l’abaissement récent de l’imposition de la </w:t>
            </w:r>
            <w:r>
              <w:rPr>
                <w:bCs/>
                <w:lang w:val="fr-CH"/>
              </w:rPr>
              <w:lastRenderedPageBreak/>
              <w:t>valeur locative.</w:t>
            </w:r>
          </w:p>
        </w:tc>
      </w:tr>
      <w:tr w:rsidR="00CA7648" w:rsidRPr="00D42EDF" w14:paraId="4D8FE6B2" w14:textId="77777777" w:rsidTr="002E026E">
        <w:tc>
          <w:tcPr>
            <w:tcW w:w="337" w:type="dxa"/>
            <w:tcMar>
              <w:left w:w="57" w:type="dxa"/>
              <w:right w:w="57" w:type="dxa"/>
            </w:tcMar>
          </w:tcPr>
          <w:p w14:paraId="1F54CBF3" w14:textId="77777777" w:rsidR="00CA7648" w:rsidRPr="002E026E" w:rsidRDefault="00CA7648" w:rsidP="002E3FB6">
            <w:pPr>
              <w:jc w:val="center"/>
              <w:rPr>
                <w:b/>
                <w:bCs/>
                <w:color w:val="A6A6A6" w:themeColor="background1" w:themeShade="A6"/>
                <w:lang w:val="fr-CH"/>
              </w:rPr>
            </w:pPr>
          </w:p>
        </w:tc>
        <w:tc>
          <w:tcPr>
            <w:tcW w:w="2901" w:type="dxa"/>
            <w:tcMar>
              <w:left w:w="0" w:type="dxa"/>
              <w:right w:w="0" w:type="dxa"/>
            </w:tcMar>
            <w:vAlign w:val="center"/>
          </w:tcPr>
          <w:p w14:paraId="1320E419" w14:textId="77777777" w:rsidR="00CA7648" w:rsidRPr="002E3FB6" w:rsidRDefault="00CA7648" w:rsidP="00F71A0C">
            <w:pPr>
              <w:rPr>
                <w:noProof/>
                <w:lang w:val="fr-CH" w:eastAsia="fr-CH"/>
              </w:rPr>
            </w:pPr>
          </w:p>
        </w:tc>
        <w:tc>
          <w:tcPr>
            <w:tcW w:w="11198" w:type="dxa"/>
            <w:vMerge/>
          </w:tcPr>
          <w:p w14:paraId="6FDB5D1C" w14:textId="77777777" w:rsidR="00CA7648" w:rsidRDefault="00CA7648" w:rsidP="006F4AB3">
            <w:pPr>
              <w:rPr>
                <w:bCs/>
                <w:lang w:val="fr-CH"/>
              </w:rPr>
            </w:pPr>
          </w:p>
        </w:tc>
      </w:tr>
      <w:tr w:rsidR="002E026E" w:rsidRPr="00D42EDF" w14:paraId="07AEAB5D" w14:textId="77777777" w:rsidTr="002339D7">
        <w:tc>
          <w:tcPr>
            <w:tcW w:w="337" w:type="dxa"/>
            <w:tcBorders>
              <w:bottom w:val="single" w:sz="4" w:space="0" w:color="auto"/>
            </w:tcBorders>
            <w:tcMar>
              <w:left w:w="57" w:type="dxa"/>
              <w:right w:w="57" w:type="dxa"/>
            </w:tcMar>
          </w:tcPr>
          <w:p w14:paraId="578EC9F6"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1BE6B6D0" w14:textId="77777777" w:rsidR="002E026E" w:rsidRPr="002E3FB6" w:rsidRDefault="002E026E" w:rsidP="00F71A0C">
            <w:pPr>
              <w:rPr>
                <w:noProof/>
                <w:lang w:val="fr-CH" w:eastAsia="fr-CH"/>
              </w:rPr>
            </w:pPr>
          </w:p>
        </w:tc>
        <w:tc>
          <w:tcPr>
            <w:tcW w:w="11198" w:type="dxa"/>
            <w:tcBorders>
              <w:bottom w:val="single" w:sz="4" w:space="0" w:color="auto"/>
            </w:tcBorders>
          </w:tcPr>
          <w:p w14:paraId="7D00183C" w14:textId="77777777" w:rsidR="002E026E" w:rsidRDefault="002E026E" w:rsidP="006F4AB3">
            <w:pPr>
              <w:rPr>
                <w:bCs/>
                <w:lang w:val="fr-CH"/>
              </w:rPr>
            </w:pPr>
          </w:p>
        </w:tc>
      </w:tr>
      <w:tr w:rsidR="002E3FB6" w:rsidRPr="00D42EDF" w14:paraId="6ED6B83B" w14:textId="77777777" w:rsidTr="002339D7">
        <w:tc>
          <w:tcPr>
            <w:tcW w:w="337" w:type="dxa"/>
            <w:tcBorders>
              <w:top w:val="single" w:sz="4" w:space="0" w:color="auto"/>
            </w:tcBorders>
            <w:tcMar>
              <w:left w:w="57" w:type="dxa"/>
              <w:right w:w="57" w:type="dxa"/>
            </w:tcMar>
          </w:tcPr>
          <w:p w14:paraId="176AFFDC"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7EE64EFE" w14:textId="77777777" w:rsidR="002E3FB6" w:rsidRPr="002E3FB6" w:rsidRDefault="002E3FB6" w:rsidP="00F71A0C">
            <w:pPr>
              <w:rPr>
                <w:noProof/>
                <w:lang w:val="fr-CH" w:eastAsia="fr-CH"/>
              </w:rPr>
            </w:pPr>
          </w:p>
        </w:tc>
        <w:tc>
          <w:tcPr>
            <w:tcW w:w="11198" w:type="dxa"/>
            <w:tcBorders>
              <w:top w:val="single" w:sz="4" w:space="0" w:color="auto"/>
            </w:tcBorders>
          </w:tcPr>
          <w:p w14:paraId="64716FB1" w14:textId="77777777" w:rsidR="002E3FB6" w:rsidRDefault="002E3FB6" w:rsidP="006F4AB3">
            <w:pPr>
              <w:rPr>
                <w:bCs/>
                <w:lang w:val="fr-CH"/>
              </w:rPr>
            </w:pPr>
          </w:p>
        </w:tc>
      </w:tr>
      <w:tr w:rsidR="005E62DD" w:rsidRPr="00D42EDF" w14:paraId="4474BB65" w14:textId="77777777" w:rsidTr="002E026E">
        <w:tc>
          <w:tcPr>
            <w:tcW w:w="337" w:type="dxa"/>
            <w:tcMar>
              <w:left w:w="57" w:type="dxa"/>
              <w:right w:w="57" w:type="dxa"/>
            </w:tcMar>
          </w:tcPr>
          <w:p w14:paraId="4CC31A49" w14:textId="5EF8D4AD" w:rsidR="005E62DD" w:rsidRPr="002E026E" w:rsidRDefault="005E62DD" w:rsidP="002E3FB6">
            <w:pPr>
              <w:jc w:val="center"/>
              <w:rPr>
                <w:b/>
                <w:bCs/>
                <w:color w:val="A6A6A6" w:themeColor="background1" w:themeShade="A6"/>
                <w:lang w:val="fr-CH"/>
              </w:rPr>
            </w:pPr>
            <w:r w:rsidRPr="002E026E">
              <w:rPr>
                <w:b/>
                <w:bCs/>
                <w:color w:val="A6A6A6" w:themeColor="background1" w:themeShade="A6"/>
                <w:lang w:val="fr-CH"/>
              </w:rPr>
              <w:t>8</w:t>
            </w:r>
          </w:p>
        </w:tc>
        <w:tc>
          <w:tcPr>
            <w:tcW w:w="2901" w:type="dxa"/>
            <w:tcMar>
              <w:left w:w="0" w:type="dxa"/>
              <w:right w:w="0" w:type="dxa"/>
            </w:tcMar>
            <w:vAlign w:val="center"/>
          </w:tcPr>
          <w:p w14:paraId="73D449EB" w14:textId="14E72802" w:rsidR="005E62DD" w:rsidRPr="002E3FB6" w:rsidRDefault="005E62DD" w:rsidP="00F71A0C">
            <w:pPr>
              <w:rPr>
                <w:noProof/>
                <w:lang w:val="fr-CH" w:eastAsia="fr-CH"/>
              </w:rPr>
            </w:pPr>
            <w:r w:rsidRPr="002E3FB6">
              <w:rPr>
                <w:noProof/>
                <w:lang w:val="fr-CH" w:eastAsia="fr-CH"/>
              </w:rPr>
              <w:drawing>
                <wp:inline distT="0" distB="0" distL="0" distR="0" wp14:anchorId="02F68D4D" wp14:editId="4225E835">
                  <wp:extent cx="1836000" cy="1032750"/>
                  <wp:effectExtent l="19050" t="19050" r="12065" b="152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18E3F814" w14:textId="60B3CE98" w:rsidR="005E62DD" w:rsidRDefault="005E62DD" w:rsidP="005E62DD">
            <w:pPr>
              <w:rPr>
                <w:bCs/>
                <w:lang w:val="fr-CH"/>
              </w:rPr>
            </w:pPr>
            <w:r>
              <w:rPr>
                <w:bCs/>
                <w:lang w:val="fr-CH"/>
              </w:rPr>
              <w:t xml:space="preserve">Ces deux exemples illustrent bien les </w:t>
            </w:r>
            <w:r w:rsidRPr="00AC33EA">
              <w:rPr>
                <w:bCs/>
                <w:i/>
                <w:lang w:val="fr-CH"/>
              </w:rPr>
              <w:t>importants bénéfices</w:t>
            </w:r>
            <w:r>
              <w:rPr>
                <w:bCs/>
                <w:lang w:val="fr-CH"/>
              </w:rPr>
              <w:t xml:space="preserve"> que peuvent tirer les familles de ces réformes, particulièrement lorsqu’il s’agit de familles actives dont les enfants sont confiés à des structures d’accueil et qu’elles sont propriétaires de leur logement.</w:t>
            </w:r>
          </w:p>
          <w:p w14:paraId="2FAF151D" w14:textId="77777777" w:rsidR="005E62DD" w:rsidRDefault="005E62DD" w:rsidP="005E62DD">
            <w:pPr>
              <w:rPr>
                <w:bCs/>
                <w:lang w:val="fr-CH"/>
              </w:rPr>
            </w:pPr>
          </w:p>
          <w:p w14:paraId="3224AFB0" w14:textId="31F917E4" w:rsidR="005E62DD" w:rsidRDefault="005E62DD" w:rsidP="004C66C6">
            <w:pPr>
              <w:rPr>
                <w:bCs/>
                <w:lang w:val="fr-CH"/>
              </w:rPr>
            </w:pPr>
            <w:r>
              <w:rPr>
                <w:bCs/>
                <w:lang w:val="fr-CH"/>
              </w:rPr>
              <w:t xml:space="preserve">Dans les deux exemples présentés, </w:t>
            </w:r>
            <w:r w:rsidRPr="00AC33EA">
              <w:rPr>
                <w:bCs/>
                <w:i/>
                <w:lang w:val="fr-CH"/>
              </w:rPr>
              <w:t>l’économie réalisé</w:t>
            </w:r>
            <w:r w:rsidR="004C66C6">
              <w:rPr>
                <w:bCs/>
                <w:i/>
                <w:lang w:val="fr-CH"/>
              </w:rPr>
              <w:t>e</w:t>
            </w:r>
            <w:r w:rsidRPr="00AC33EA">
              <w:rPr>
                <w:bCs/>
                <w:i/>
                <w:lang w:val="fr-CH"/>
              </w:rPr>
              <w:t xml:space="preserve"> dépasse30%</w:t>
            </w:r>
            <w:r>
              <w:rPr>
                <w:bCs/>
                <w:lang w:val="fr-CH"/>
              </w:rPr>
              <w:t>.</w:t>
            </w:r>
          </w:p>
        </w:tc>
      </w:tr>
      <w:tr w:rsidR="005E62DD" w:rsidRPr="00D42EDF" w14:paraId="48B9A7F1" w14:textId="77777777" w:rsidTr="002E026E">
        <w:tc>
          <w:tcPr>
            <w:tcW w:w="337" w:type="dxa"/>
            <w:tcMar>
              <w:left w:w="57" w:type="dxa"/>
              <w:right w:w="57" w:type="dxa"/>
            </w:tcMar>
          </w:tcPr>
          <w:p w14:paraId="33D923C5" w14:textId="77777777" w:rsidR="005E62DD" w:rsidRPr="002E026E" w:rsidRDefault="005E62DD" w:rsidP="002E3FB6">
            <w:pPr>
              <w:jc w:val="center"/>
              <w:rPr>
                <w:b/>
                <w:bCs/>
                <w:color w:val="A6A6A6" w:themeColor="background1" w:themeShade="A6"/>
                <w:lang w:val="fr-CH"/>
              </w:rPr>
            </w:pPr>
          </w:p>
        </w:tc>
        <w:tc>
          <w:tcPr>
            <w:tcW w:w="2901" w:type="dxa"/>
            <w:tcMar>
              <w:left w:w="0" w:type="dxa"/>
              <w:right w:w="0" w:type="dxa"/>
            </w:tcMar>
            <w:vAlign w:val="center"/>
          </w:tcPr>
          <w:p w14:paraId="2C3E0240" w14:textId="77777777" w:rsidR="005E62DD" w:rsidRPr="002E3FB6" w:rsidRDefault="005E62DD" w:rsidP="00F71A0C">
            <w:pPr>
              <w:rPr>
                <w:noProof/>
                <w:lang w:val="fr-CH" w:eastAsia="fr-CH"/>
              </w:rPr>
            </w:pPr>
          </w:p>
        </w:tc>
        <w:tc>
          <w:tcPr>
            <w:tcW w:w="11198" w:type="dxa"/>
            <w:vMerge/>
          </w:tcPr>
          <w:p w14:paraId="61E9283D" w14:textId="77777777" w:rsidR="005E62DD" w:rsidRDefault="005E62DD" w:rsidP="006F4AB3">
            <w:pPr>
              <w:rPr>
                <w:bCs/>
                <w:lang w:val="fr-CH"/>
              </w:rPr>
            </w:pPr>
          </w:p>
        </w:tc>
      </w:tr>
      <w:tr w:rsidR="002E026E" w:rsidRPr="00D42EDF" w14:paraId="53BA64AC" w14:textId="77777777" w:rsidTr="002339D7">
        <w:tc>
          <w:tcPr>
            <w:tcW w:w="337" w:type="dxa"/>
            <w:tcBorders>
              <w:bottom w:val="single" w:sz="4" w:space="0" w:color="auto"/>
            </w:tcBorders>
            <w:tcMar>
              <w:left w:w="57" w:type="dxa"/>
              <w:right w:w="57" w:type="dxa"/>
            </w:tcMar>
          </w:tcPr>
          <w:p w14:paraId="3989C335"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75129534" w14:textId="77777777" w:rsidR="002E026E" w:rsidRPr="002E3FB6" w:rsidRDefault="002E026E" w:rsidP="00F71A0C">
            <w:pPr>
              <w:rPr>
                <w:noProof/>
                <w:lang w:val="fr-CH" w:eastAsia="fr-CH"/>
              </w:rPr>
            </w:pPr>
          </w:p>
        </w:tc>
        <w:tc>
          <w:tcPr>
            <w:tcW w:w="11198" w:type="dxa"/>
            <w:tcBorders>
              <w:bottom w:val="single" w:sz="4" w:space="0" w:color="auto"/>
            </w:tcBorders>
          </w:tcPr>
          <w:p w14:paraId="64F2DAA2" w14:textId="77777777" w:rsidR="002E026E" w:rsidRDefault="002E026E" w:rsidP="006F4AB3">
            <w:pPr>
              <w:rPr>
                <w:bCs/>
                <w:lang w:val="fr-CH"/>
              </w:rPr>
            </w:pPr>
          </w:p>
        </w:tc>
      </w:tr>
      <w:tr w:rsidR="002E3FB6" w:rsidRPr="00D42EDF" w14:paraId="1FABF843" w14:textId="77777777" w:rsidTr="002339D7">
        <w:tc>
          <w:tcPr>
            <w:tcW w:w="337" w:type="dxa"/>
            <w:tcBorders>
              <w:top w:val="single" w:sz="4" w:space="0" w:color="auto"/>
            </w:tcBorders>
            <w:tcMar>
              <w:left w:w="57" w:type="dxa"/>
              <w:right w:w="57" w:type="dxa"/>
            </w:tcMar>
          </w:tcPr>
          <w:p w14:paraId="4BE31018"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60ED427B" w14:textId="77777777" w:rsidR="002E3FB6" w:rsidRPr="002E3FB6" w:rsidRDefault="002E3FB6" w:rsidP="00F71A0C">
            <w:pPr>
              <w:rPr>
                <w:noProof/>
                <w:lang w:val="fr-CH" w:eastAsia="fr-CH"/>
              </w:rPr>
            </w:pPr>
          </w:p>
        </w:tc>
        <w:tc>
          <w:tcPr>
            <w:tcW w:w="11198" w:type="dxa"/>
            <w:tcBorders>
              <w:top w:val="single" w:sz="4" w:space="0" w:color="auto"/>
            </w:tcBorders>
          </w:tcPr>
          <w:p w14:paraId="091C59C1" w14:textId="77777777" w:rsidR="002E3FB6" w:rsidRDefault="002E3FB6" w:rsidP="006F4AB3">
            <w:pPr>
              <w:rPr>
                <w:bCs/>
                <w:lang w:val="fr-CH"/>
              </w:rPr>
            </w:pPr>
          </w:p>
        </w:tc>
      </w:tr>
      <w:tr w:rsidR="00AC33EA" w:rsidRPr="00D42EDF" w14:paraId="4B751A63" w14:textId="77777777" w:rsidTr="002E026E">
        <w:tc>
          <w:tcPr>
            <w:tcW w:w="337" w:type="dxa"/>
            <w:tcMar>
              <w:left w:w="57" w:type="dxa"/>
              <w:right w:w="57" w:type="dxa"/>
            </w:tcMar>
          </w:tcPr>
          <w:p w14:paraId="36A288F0" w14:textId="239A302E" w:rsidR="00AC33EA" w:rsidRPr="002E026E" w:rsidRDefault="00AC33EA" w:rsidP="002E3FB6">
            <w:pPr>
              <w:jc w:val="center"/>
              <w:rPr>
                <w:b/>
                <w:bCs/>
                <w:color w:val="A6A6A6" w:themeColor="background1" w:themeShade="A6"/>
                <w:lang w:val="fr-CH"/>
              </w:rPr>
            </w:pPr>
            <w:r w:rsidRPr="002E026E">
              <w:rPr>
                <w:b/>
                <w:bCs/>
                <w:color w:val="A6A6A6" w:themeColor="background1" w:themeShade="A6"/>
                <w:lang w:val="fr-CH"/>
              </w:rPr>
              <w:t>9</w:t>
            </w:r>
          </w:p>
        </w:tc>
        <w:tc>
          <w:tcPr>
            <w:tcW w:w="2901" w:type="dxa"/>
            <w:tcMar>
              <w:left w:w="0" w:type="dxa"/>
              <w:right w:w="0" w:type="dxa"/>
            </w:tcMar>
            <w:vAlign w:val="center"/>
          </w:tcPr>
          <w:p w14:paraId="146C1D9B" w14:textId="7044F69B" w:rsidR="00AC33EA" w:rsidRPr="002E3FB6" w:rsidRDefault="00AC33EA" w:rsidP="00F71A0C">
            <w:pPr>
              <w:rPr>
                <w:noProof/>
                <w:lang w:val="fr-CH" w:eastAsia="fr-CH"/>
              </w:rPr>
            </w:pPr>
            <w:r w:rsidRPr="002E3FB6">
              <w:rPr>
                <w:noProof/>
                <w:lang w:val="fr-CH" w:eastAsia="fr-CH"/>
              </w:rPr>
              <w:drawing>
                <wp:inline distT="0" distB="0" distL="0" distR="0" wp14:anchorId="20B5857B" wp14:editId="2AB1A98D">
                  <wp:extent cx="1836000" cy="1032750"/>
                  <wp:effectExtent l="19050" t="19050" r="12065" b="152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12B8828D" w14:textId="644E996C" w:rsidR="00AC33EA" w:rsidRDefault="00AC33EA" w:rsidP="00AC33EA">
            <w:pPr>
              <w:rPr>
                <w:bCs/>
                <w:lang w:val="fr-CH"/>
              </w:rPr>
            </w:pPr>
            <w:r>
              <w:rPr>
                <w:bCs/>
                <w:lang w:val="fr-CH"/>
              </w:rPr>
              <w:t xml:space="preserve">Les exemples suivants montrent que ces réformes profitent également de manière substantielle aux </w:t>
            </w:r>
            <w:r w:rsidRPr="00AC33EA">
              <w:rPr>
                <w:bCs/>
                <w:i/>
                <w:lang w:val="fr-CH"/>
              </w:rPr>
              <w:t>familles monoparentales</w:t>
            </w:r>
            <w:r>
              <w:rPr>
                <w:bCs/>
                <w:lang w:val="fr-CH"/>
              </w:rPr>
              <w:t xml:space="preserve"> ainsi qu’aux </w:t>
            </w:r>
            <w:r w:rsidRPr="00AC33EA">
              <w:rPr>
                <w:bCs/>
                <w:i/>
                <w:lang w:val="fr-CH"/>
              </w:rPr>
              <w:t>couples à la retraite</w:t>
            </w:r>
            <w:r>
              <w:rPr>
                <w:bCs/>
                <w:lang w:val="fr-CH"/>
              </w:rPr>
              <w:t>.</w:t>
            </w:r>
          </w:p>
        </w:tc>
      </w:tr>
      <w:tr w:rsidR="00AC33EA" w:rsidRPr="00D42EDF" w14:paraId="3C5A342E" w14:textId="77777777" w:rsidTr="002E026E">
        <w:tc>
          <w:tcPr>
            <w:tcW w:w="337" w:type="dxa"/>
            <w:tcMar>
              <w:left w:w="57" w:type="dxa"/>
              <w:right w:w="57" w:type="dxa"/>
            </w:tcMar>
          </w:tcPr>
          <w:p w14:paraId="2BF855BF" w14:textId="77777777" w:rsidR="00AC33EA" w:rsidRPr="002E026E" w:rsidRDefault="00AC33EA" w:rsidP="002E3FB6">
            <w:pPr>
              <w:jc w:val="center"/>
              <w:rPr>
                <w:b/>
                <w:bCs/>
                <w:color w:val="A6A6A6" w:themeColor="background1" w:themeShade="A6"/>
                <w:lang w:val="fr-CH"/>
              </w:rPr>
            </w:pPr>
          </w:p>
        </w:tc>
        <w:tc>
          <w:tcPr>
            <w:tcW w:w="2901" w:type="dxa"/>
            <w:tcMar>
              <w:left w:w="0" w:type="dxa"/>
              <w:right w:w="0" w:type="dxa"/>
            </w:tcMar>
            <w:vAlign w:val="center"/>
          </w:tcPr>
          <w:p w14:paraId="70FE3D9A" w14:textId="77777777" w:rsidR="00AC33EA" w:rsidRPr="002E3FB6" w:rsidRDefault="00AC33EA" w:rsidP="00F71A0C">
            <w:pPr>
              <w:rPr>
                <w:noProof/>
                <w:lang w:val="fr-CH" w:eastAsia="fr-CH"/>
              </w:rPr>
            </w:pPr>
          </w:p>
        </w:tc>
        <w:tc>
          <w:tcPr>
            <w:tcW w:w="11198" w:type="dxa"/>
            <w:vMerge/>
          </w:tcPr>
          <w:p w14:paraId="648E2625" w14:textId="77777777" w:rsidR="00AC33EA" w:rsidRDefault="00AC33EA" w:rsidP="006F4AB3">
            <w:pPr>
              <w:rPr>
                <w:bCs/>
                <w:lang w:val="fr-CH"/>
              </w:rPr>
            </w:pPr>
          </w:p>
        </w:tc>
      </w:tr>
      <w:tr w:rsidR="002E026E" w:rsidRPr="00D42EDF" w14:paraId="64E91914" w14:textId="77777777" w:rsidTr="002339D7">
        <w:tc>
          <w:tcPr>
            <w:tcW w:w="337" w:type="dxa"/>
            <w:tcBorders>
              <w:bottom w:val="single" w:sz="4" w:space="0" w:color="auto"/>
            </w:tcBorders>
            <w:tcMar>
              <w:left w:w="57" w:type="dxa"/>
              <w:right w:w="57" w:type="dxa"/>
            </w:tcMar>
          </w:tcPr>
          <w:p w14:paraId="7B43C6CF"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722EEBAE" w14:textId="77777777" w:rsidR="002E026E" w:rsidRPr="002E3FB6" w:rsidRDefault="002E026E" w:rsidP="00F71A0C">
            <w:pPr>
              <w:rPr>
                <w:noProof/>
                <w:lang w:val="fr-CH" w:eastAsia="fr-CH"/>
              </w:rPr>
            </w:pPr>
          </w:p>
        </w:tc>
        <w:tc>
          <w:tcPr>
            <w:tcW w:w="11198" w:type="dxa"/>
            <w:tcBorders>
              <w:bottom w:val="single" w:sz="4" w:space="0" w:color="auto"/>
            </w:tcBorders>
          </w:tcPr>
          <w:p w14:paraId="0D14756A" w14:textId="77777777" w:rsidR="002E026E" w:rsidRDefault="002E026E" w:rsidP="006F4AB3">
            <w:pPr>
              <w:rPr>
                <w:bCs/>
                <w:lang w:val="fr-CH"/>
              </w:rPr>
            </w:pPr>
          </w:p>
        </w:tc>
      </w:tr>
      <w:tr w:rsidR="002E3FB6" w:rsidRPr="00D42EDF" w14:paraId="6A8F4637" w14:textId="77777777" w:rsidTr="002339D7">
        <w:tc>
          <w:tcPr>
            <w:tcW w:w="337" w:type="dxa"/>
            <w:tcBorders>
              <w:top w:val="single" w:sz="4" w:space="0" w:color="auto"/>
            </w:tcBorders>
            <w:tcMar>
              <w:left w:w="57" w:type="dxa"/>
              <w:right w:w="57" w:type="dxa"/>
            </w:tcMar>
          </w:tcPr>
          <w:p w14:paraId="0790B39E"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554768EC" w14:textId="77777777" w:rsidR="002E3FB6" w:rsidRPr="002E3FB6" w:rsidRDefault="002E3FB6" w:rsidP="00F71A0C">
            <w:pPr>
              <w:rPr>
                <w:noProof/>
                <w:lang w:val="fr-CH" w:eastAsia="fr-CH"/>
              </w:rPr>
            </w:pPr>
          </w:p>
        </w:tc>
        <w:tc>
          <w:tcPr>
            <w:tcW w:w="11198" w:type="dxa"/>
            <w:tcBorders>
              <w:top w:val="single" w:sz="4" w:space="0" w:color="auto"/>
            </w:tcBorders>
          </w:tcPr>
          <w:p w14:paraId="2F910C3D" w14:textId="77777777" w:rsidR="002E3FB6" w:rsidRDefault="002E3FB6" w:rsidP="006F4AB3">
            <w:pPr>
              <w:rPr>
                <w:bCs/>
                <w:lang w:val="fr-CH"/>
              </w:rPr>
            </w:pPr>
          </w:p>
        </w:tc>
      </w:tr>
      <w:tr w:rsidR="00730D93" w:rsidRPr="00D42EDF" w14:paraId="4D0F9317" w14:textId="77777777" w:rsidTr="002E026E">
        <w:tc>
          <w:tcPr>
            <w:tcW w:w="337" w:type="dxa"/>
            <w:tcMar>
              <w:left w:w="57" w:type="dxa"/>
              <w:right w:w="57" w:type="dxa"/>
            </w:tcMar>
          </w:tcPr>
          <w:p w14:paraId="3B390543" w14:textId="5A71F0CD" w:rsidR="00730D93" w:rsidRPr="002E026E" w:rsidRDefault="00730D93" w:rsidP="002E3FB6">
            <w:pPr>
              <w:jc w:val="center"/>
              <w:rPr>
                <w:b/>
                <w:bCs/>
                <w:color w:val="A6A6A6" w:themeColor="background1" w:themeShade="A6"/>
                <w:lang w:val="fr-CH"/>
              </w:rPr>
            </w:pPr>
            <w:r w:rsidRPr="002E026E">
              <w:rPr>
                <w:b/>
                <w:bCs/>
                <w:color w:val="A6A6A6" w:themeColor="background1" w:themeShade="A6"/>
                <w:lang w:val="fr-CH"/>
              </w:rPr>
              <w:t>10</w:t>
            </w:r>
          </w:p>
        </w:tc>
        <w:tc>
          <w:tcPr>
            <w:tcW w:w="2901" w:type="dxa"/>
            <w:tcMar>
              <w:left w:w="0" w:type="dxa"/>
              <w:right w:w="0" w:type="dxa"/>
            </w:tcMar>
            <w:vAlign w:val="center"/>
          </w:tcPr>
          <w:p w14:paraId="158BBE06" w14:textId="2FFC4A4F" w:rsidR="00730D93" w:rsidRPr="002E3FB6" w:rsidRDefault="00730D93" w:rsidP="00F71A0C">
            <w:pPr>
              <w:rPr>
                <w:noProof/>
                <w:lang w:val="fr-CH" w:eastAsia="fr-CH"/>
              </w:rPr>
            </w:pPr>
            <w:r w:rsidRPr="002E3FB6">
              <w:rPr>
                <w:noProof/>
                <w:lang w:val="fr-CH" w:eastAsia="fr-CH"/>
              </w:rPr>
              <w:drawing>
                <wp:inline distT="0" distB="0" distL="0" distR="0" wp14:anchorId="7CBB7A42" wp14:editId="04C5099F">
                  <wp:extent cx="1836000" cy="1032750"/>
                  <wp:effectExtent l="19050" t="19050" r="12065" b="152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7E287EA4" w14:textId="45FD2B99" w:rsidR="00730D93" w:rsidRDefault="00730D93" w:rsidP="00730D93">
            <w:pPr>
              <w:rPr>
                <w:bCs/>
                <w:lang w:val="fr-CH"/>
              </w:rPr>
            </w:pPr>
            <w:r>
              <w:rPr>
                <w:bCs/>
                <w:lang w:val="fr-CH"/>
              </w:rPr>
              <w:t xml:space="preserve">La nouvelle fiscalité cantonale profite aussi aux </w:t>
            </w:r>
            <w:r w:rsidRPr="005839DD">
              <w:rPr>
                <w:bCs/>
                <w:i/>
                <w:lang w:val="fr-CH"/>
              </w:rPr>
              <w:t>propriétaires</w:t>
            </w:r>
            <w:r>
              <w:rPr>
                <w:bCs/>
                <w:lang w:val="fr-CH"/>
              </w:rPr>
              <w:t xml:space="preserve"> de leur logement </w:t>
            </w:r>
            <w:r w:rsidR="00AC33EA">
              <w:rPr>
                <w:bCs/>
                <w:lang w:val="fr-CH"/>
              </w:rPr>
              <w:t>principal</w:t>
            </w:r>
            <w:r>
              <w:rPr>
                <w:bCs/>
                <w:lang w:val="fr-CH"/>
              </w:rPr>
              <w:t>.</w:t>
            </w:r>
          </w:p>
          <w:p w14:paraId="67EA7EBA" w14:textId="77777777" w:rsidR="00730D93" w:rsidRDefault="00730D93" w:rsidP="00730D93">
            <w:pPr>
              <w:rPr>
                <w:bCs/>
                <w:lang w:val="fr-CH"/>
              </w:rPr>
            </w:pPr>
          </w:p>
          <w:p w14:paraId="2D05A820" w14:textId="6C09335E" w:rsidR="00730D93" w:rsidRDefault="00730D93" w:rsidP="00730D93">
            <w:pPr>
              <w:rPr>
                <w:bCs/>
                <w:lang w:val="fr-CH"/>
              </w:rPr>
            </w:pPr>
            <w:r>
              <w:rPr>
                <w:bCs/>
                <w:lang w:val="fr-CH"/>
              </w:rPr>
              <w:t>La réforme adoptée en 2019 comporte en effet une baisse significative de l’imposition de la valeur locative. Ce slide isole l’effet de cette mesure et montre l’économie conséquente qu’elle représente en fonction de l’estimation cadastrale.</w:t>
            </w:r>
          </w:p>
        </w:tc>
      </w:tr>
      <w:tr w:rsidR="00730D93" w:rsidRPr="00D42EDF" w14:paraId="761FE983" w14:textId="77777777" w:rsidTr="002E026E">
        <w:tc>
          <w:tcPr>
            <w:tcW w:w="337" w:type="dxa"/>
            <w:tcMar>
              <w:left w:w="57" w:type="dxa"/>
              <w:right w:w="57" w:type="dxa"/>
            </w:tcMar>
          </w:tcPr>
          <w:p w14:paraId="72011C14" w14:textId="77777777" w:rsidR="00730D93" w:rsidRPr="002E026E" w:rsidRDefault="00730D93" w:rsidP="002E3FB6">
            <w:pPr>
              <w:jc w:val="center"/>
              <w:rPr>
                <w:b/>
                <w:bCs/>
                <w:color w:val="A6A6A6" w:themeColor="background1" w:themeShade="A6"/>
                <w:lang w:val="fr-CH"/>
              </w:rPr>
            </w:pPr>
          </w:p>
        </w:tc>
        <w:tc>
          <w:tcPr>
            <w:tcW w:w="2901" w:type="dxa"/>
            <w:tcMar>
              <w:left w:w="0" w:type="dxa"/>
              <w:right w:w="0" w:type="dxa"/>
            </w:tcMar>
            <w:vAlign w:val="center"/>
          </w:tcPr>
          <w:p w14:paraId="2F9F1896" w14:textId="77777777" w:rsidR="00730D93" w:rsidRPr="002E3FB6" w:rsidRDefault="00730D93" w:rsidP="00F71A0C">
            <w:pPr>
              <w:rPr>
                <w:noProof/>
                <w:lang w:val="fr-CH" w:eastAsia="fr-CH"/>
              </w:rPr>
            </w:pPr>
          </w:p>
        </w:tc>
        <w:tc>
          <w:tcPr>
            <w:tcW w:w="11198" w:type="dxa"/>
            <w:vMerge/>
          </w:tcPr>
          <w:p w14:paraId="057F0CEF" w14:textId="77777777" w:rsidR="00730D93" w:rsidRDefault="00730D93" w:rsidP="006F4AB3">
            <w:pPr>
              <w:rPr>
                <w:bCs/>
                <w:lang w:val="fr-CH"/>
              </w:rPr>
            </w:pPr>
          </w:p>
        </w:tc>
      </w:tr>
      <w:tr w:rsidR="002E026E" w:rsidRPr="00D42EDF" w14:paraId="6AFF9CD4" w14:textId="77777777" w:rsidTr="002339D7">
        <w:tc>
          <w:tcPr>
            <w:tcW w:w="337" w:type="dxa"/>
            <w:tcBorders>
              <w:bottom w:val="single" w:sz="4" w:space="0" w:color="auto"/>
            </w:tcBorders>
            <w:tcMar>
              <w:left w:w="57" w:type="dxa"/>
              <w:right w:w="57" w:type="dxa"/>
            </w:tcMar>
          </w:tcPr>
          <w:p w14:paraId="6BD4F14D"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6339F60F" w14:textId="77777777" w:rsidR="002E026E" w:rsidRPr="002E3FB6" w:rsidRDefault="002E026E" w:rsidP="00F71A0C">
            <w:pPr>
              <w:rPr>
                <w:noProof/>
                <w:lang w:val="fr-CH" w:eastAsia="fr-CH"/>
              </w:rPr>
            </w:pPr>
          </w:p>
        </w:tc>
        <w:tc>
          <w:tcPr>
            <w:tcW w:w="11198" w:type="dxa"/>
            <w:tcBorders>
              <w:bottom w:val="single" w:sz="4" w:space="0" w:color="auto"/>
            </w:tcBorders>
          </w:tcPr>
          <w:p w14:paraId="41A17B2F" w14:textId="77777777" w:rsidR="002E026E" w:rsidRDefault="002E026E" w:rsidP="006F4AB3">
            <w:pPr>
              <w:rPr>
                <w:bCs/>
                <w:lang w:val="fr-CH"/>
              </w:rPr>
            </w:pPr>
          </w:p>
        </w:tc>
      </w:tr>
      <w:tr w:rsidR="002E3FB6" w:rsidRPr="00D42EDF" w14:paraId="20765330" w14:textId="77777777" w:rsidTr="002339D7">
        <w:tc>
          <w:tcPr>
            <w:tcW w:w="337" w:type="dxa"/>
            <w:tcBorders>
              <w:top w:val="single" w:sz="4" w:space="0" w:color="auto"/>
            </w:tcBorders>
            <w:tcMar>
              <w:left w:w="57" w:type="dxa"/>
              <w:right w:w="57" w:type="dxa"/>
            </w:tcMar>
          </w:tcPr>
          <w:p w14:paraId="02D5A4BB"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591D5A85" w14:textId="77777777" w:rsidR="002E3FB6" w:rsidRPr="002E3FB6" w:rsidRDefault="002E3FB6" w:rsidP="00F71A0C">
            <w:pPr>
              <w:rPr>
                <w:noProof/>
                <w:lang w:val="fr-CH" w:eastAsia="fr-CH"/>
              </w:rPr>
            </w:pPr>
          </w:p>
        </w:tc>
        <w:tc>
          <w:tcPr>
            <w:tcW w:w="11198" w:type="dxa"/>
            <w:tcBorders>
              <w:top w:val="single" w:sz="4" w:space="0" w:color="auto"/>
            </w:tcBorders>
          </w:tcPr>
          <w:p w14:paraId="56269030" w14:textId="77777777" w:rsidR="002E3FB6" w:rsidRDefault="002E3FB6" w:rsidP="006F4AB3">
            <w:pPr>
              <w:rPr>
                <w:bCs/>
                <w:lang w:val="fr-CH"/>
              </w:rPr>
            </w:pPr>
          </w:p>
        </w:tc>
      </w:tr>
      <w:tr w:rsidR="006A7D49" w:rsidRPr="00D42EDF" w14:paraId="3E5E13C0" w14:textId="77777777" w:rsidTr="002E026E">
        <w:tc>
          <w:tcPr>
            <w:tcW w:w="337" w:type="dxa"/>
            <w:tcMar>
              <w:left w:w="57" w:type="dxa"/>
              <w:right w:w="57" w:type="dxa"/>
            </w:tcMar>
          </w:tcPr>
          <w:p w14:paraId="0BE30314" w14:textId="3229E616" w:rsidR="006A7D49" w:rsidRPr="002E026E" w:rsidRDefault="006A7D49" w:rsidP="002E3FB6">
            <w:pPr>
              <w:jc w:val="center"/>
              <w:rPr>
                <w:b/>
                <w:bCs/>
                <w:color w:val="A6A6A6" w:themeColor="background1" w:themeShade="A6"/>
                <w:lang w:val="fr-CH"/>
              </w:rPr>
            </w:pPr>
            <w:r w:rsidRPr="002E026E">
              <w:rPr>
                <w:b/>
                <w:bCs/>
                <w:color w:val="A6A6A6" w:themeColor="background1" w:themeShade="A6"/>
                <w:lang w:val="fr-CH"/>
              </w:rPr>
              <w:lastRenderedPageBreak/>
              <w:t>11</w:t>
            </w:r>
          </w:p>
        </w:tc>
        <w:tc>
          <w:tcPr>
            <w:tcW w:w="2901" w:type="dxa"/>
            <w:tcMar>
              <w:left w:w="0" w:type="dxa"/>
              <w:right w:w="0" w:type="dxa"/>
            </w:tcMar>
            <w:vAlign w:val="center"/>
          </w:tcPr>
          <w:p w14:paraId="1EF9DDD3" w14:textId="095E6AC3" w:rsidR="006A7D49" w:rsidRPr="002E3FB6" w:rsidRDefault="006A7D49" w:rsidP="00F71A0C">
            <w:pPr>
              <w:rPr>
                <w:noProof/>
                <w:lang w:val="fr-CH" w:eastAsia="fr-CH"/>
              </w:rPr>
            </w:pPr>
            <w:r w:rsidRPr="002E3FB6">
              <w:rPr>
                <w:noProof/>
                <w:lang w:val="fr-CH" w:eastAsia="fr-CH"/>
              </w:rPr>
              <w:drawing>
                <wp:inline distT="0" distB="0" distL="0" distR="0" wp14:anchorId="06327690" wp14:editId="226CFD2B">
                  <wp:extent cx="1836000" cy="1032750"/>
                  <wp:effectExtent l="19050" t="19050" r="12065" b="152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161776E3" w14:textId="32B501C9" w:rsidR="006A7D49" w:rsidRPr="00EC432F" w:rsidRDefault="006A7D49" w:rsidP="00EC432F">
            <w:pPr>
              <w:rPr>
                <w:bCs/>
                <w:lang w:val="fr-CH"/>
              </w:rPr>
            </w:pPr>
            <w:r>
              <w:rPr>
                <w:bCs/>
                <w:lang w:val="fr-CH"/>
              </w:rPr>
              <w:t xml:space="preserve">Au-delà de l’aspect fiscal, les réformes visent également un objectif sociétal, celui de </w:t>
            </w:r>
            <w:r w:rsidRPr="005839DD">
              <w:rPr>
                <w:bCs/>
                <w:i/>
                <w:lang w:val="fr-CH"/>
              </w:rPr>
              <w:t>favoriser l’employabilité et l’indépendance financière de chacun-e</w:t>
            </w:r>
            <w:r w:rsidRPr="00EC432F">
              <w:rPr>
                <w:bCs/>
                <w:lang w:val="fr-CH"/>
              </w:rPr>
              <w:t xml:space="preserve"> au sein des couples</w:t>
            </w:r>
            <w:r w:rsidR="00AC33EA">
              <w:rPr>
                <w:bCs/>
                <w:lang w:val="fr-CH"/>
              </w:rPr>
              <w:t xml:space="preserve"> ainsi que </w:t>
            </w:r>
            <w:r w:rsidRPr="00EC432F">
              <w:rPr>
                <w:bCs/>
                <w:lang w:val="fr-CH"/>
              </w:rPr>
              <w:t>le partage des tâches professionnelles et domestiques.</w:t>
            </w:r>
          </w:p>
          <w:p w14:paraId="5E48BEEB" w14:textId="77777777" w:rsidR="006A7D49" w:rsidRDefault="006A7D49" w:rsidP="00EC432F">
            <w:pPr>
              <w:rPr>
                <w:bCs/>
                <w:lang w:val="fr-CH"/>
              </w:rPr>
            </w:pPr>
          </w:p>
          <w:p w14:paraId="72BFAD08" w14:textId="37FD5C76" w:rsidR="006A7D49" w:rsidRDefault="006A7D49" w:rsidP="006A7D49">
            <w:pPr>
              <w:rPr>
                <w:bCs/>
                <w:lang w:val="fr-CH"/>
              </w:rPr>
            </w:pPr>
            <w:r>
              <w:rPr>
                <w:bCs/>
                <w:lang w:val="fr-CH"/>
              </w:rPr>
              <w:t xml:space="preserve">La politique fiscale s’inscrit donc en soutien de la </w:t>
            </w:r>
            <w:r w:rsidRPr="00EC432F">
              <w:rPr>
                <w:bCs/>
                <w:lang w:val="fr-CH"/>
              </w:rPr>
              <w:t xml:space="preserve">politique de </w:t>
            </w:r>
            <w:r w:rsidRPr="005839DD">
              <w:rPr>
                <w:bCs/>
                <w:i/>
                <w:lang w:val="fr-CH"/>
              </w:rPr>
              <w:t>promotion de l’égalité hommes/femmes</w:t>
            </w:r>
            <w:r w:rsidRPr="00EC432F">
              <w:rPr>
                <w:bCs/>
                <w:lang w:val="fr-CH"/>
              </w:rPr>
              <w:t xml:space="preserve"> qui est en œuvre dans le canton et qui consolide la protection sociale des familles.</w:t>
            </w:r>
          </w:p>
        </w:tc>
      </w:tr>
      <w:tr w:rsidR="006A7D49" w:rsidRPr="00D42EDF" w14:paraId="237784C0" w14:textId="77777777" w:rsidTr="002E026E">
        <w:tc>
          <w:tcPr>
            <w:tcW w:w="337" w:type="dxa"/>
            <w:tcMar>
              <w:left w:w="57" w:type="dxa"/>
              <w:right w:w="57" w:type="dxa"/>
            </w:tcMar>
          </w:tcPr>
          <w:p w14:paraId="7F2F6B7D" w14:textId="77777777" w:rsidR="006A7D49" w:rsidRPr="002E026E" w:rsidRDefault="006A7D49" w:rsidP="002E3FB6">
            <w:pPr>
              <w:jc w:val="center"/>
              <w:rPr>
                <w:b/>
                <w:bCs/>
                <w:color w:val="A6A6A6" w:themeColor="background1" w:themeShade="A6"/>
                <w:lang w:val="fr-CH"/>
              </w:rPr>
            </w:pPr>
          </w:p>
        </w:tc>
        <w:tc>
          <w:tcPr>
            <w:tcW w:w="2901" w:type="dxa"/>
            <w:tcMar>
              <w:left w:w="0" w:type="dxa"/>
              <w:right w:w="0" w:type="dxa"/>
            </w:tcMar>
            <w:vAlign w:val="center"/>
          </w:tcPr>
          <w:p w14:paraId="593BA2EE" w14:textId="77777777" w:rsidR="006A7D49" w:rsidRPr="002E3FB6" w:rsidRDefault="006A7D49" w:rsidP="00F71A0C">
            <w:pPr>
              <w:rPr>
                <w:noProof/>
                <w:lang w:val="fr-CH" w:eastAsia="fr-CH"/>
              </w:rPr>
            </w:pPr>
          </w:p>
        </w:tc>
        <w:tc>
          <w:tcPr>
            <w:tcW w:w="11198" w:type="dxa"/>
            <w:vMerge/>
          </w:tcPr>
          <w:p w14:paraId="5FE65C80" w14:textId="77777777" w:rsidR="006A7D49" w:rsidRDefault="006A7D49" w:rsidP="006F4AB3">
            <w:pPr>
              <w:rPr>
                <w:bCs/>
                <w:lang w:val="fr-CH"/>
              </w:rPr>
            </w:pPr>
          </w:p>
        </w:tc>
      </w:tr>
      <w:tr w:rsidR="002E026E" w:rsidRPr="00D42EDF" w14:paraId="2C3535FD" w14:textId="77777777" w:rsidTr="002339D7">
        <w:tc>
          <w:tcPr>
            <w:tcW w:w="337" w:type="dxa"/>
            <w:tcBorders>
              <w:bottom w:val="single" w:sz="4" w:space="0" w:color="auto"/>
            </w:tcBorders>
            <w:tcMar>
              <w:left w:w="57" w:type="dxa"/>
              <w:right w:w="57" w:type="dxa"/>
            </w:tcMar>
          </w:tcPr>
          <w:p w14:paraId="2DC3F3CB"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516C8371" w14:textId="77777777" w:rsidR="002E026E" w:rsidRPr="002E3FB6" w:rsidRDefault="002E026E" w:rsidP="00F71A0C">
            <w:pPr>
              <w:rPr>
                <w:noProof/>
                <w:lang w:val="fr-CH" w:eastAsia="fr-CH"/>
              </w:rPr>
            </w:pPr>
          </w:p>
        </w:tc>
        <w:tc>
          <w:tcPr>
            <w:tcW w:w="11198" w:type="dxa"/>
            <w:tcBorders>
              <w:bottom w:val="single" w:sz="4" w:space="0" w:color="auto"/>
            </w:tcBorders>
          </w:tcPr>
          <w:p w14:paraId="4AFB77F1" w14:textId="77777777" w:rsidR="002E026E" w:rsidRDefault="002E026E" w:rsidP="006F4AB3">
            <w:pPr>
              <w:rPr>
                <w:bCs/>
                <w:lang w:val="fr-CH"/>
              </w:rPr>
            </w:pPr>
          </w:p>
        </w:tc>
      </w:tr>
      <w:tr w:rsidR="002E3FB6" w:rsidRPr="00D42EDF" w14:paraId="3584EC48" w14:textId="77777777" w:rsidTr="002339D7">
        <w:tc>
          <w:tcPr>
            <w:tcW w:w="337" w:type="dxa"/>
            <w:tcBorders>
              <w:top w:val="single" w:sz="4" w:space="0" w:color="auto"/>
            </w:tcBorders>
            <w:tcMar>
              <w:left w:w="57" w:type="dxa"/>
              <w:right w:w="57" w:type="dxa"/>
            </w:tcMar>
          </w:tcPr>
          <w:p w14:paraId="5CF5A660"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56FC968D" w14:textId="77777777" w:rsidR="002E3FB6" w:rsidRPr="002E3FB6" w:rsidRDefault="002E3FB6" w:rsidP="00F71A0C">
            <w:pPr>
              <w:rPr>
                <w:noProof/>
                <w:lang w:val="fr-CH" w:eastAsia="fr-CH"/>
              </w:rPr>
            </w:pPr>
          </w:p>
        </w:tc>
        <w:tc>
          <w:tcPr>
            <w:tcW w:w="11198" w:type="dxa"/>
            <w:tcBorders>
              <w:top w:val="single" w:sz="4" w:space="0" w:color="auto"/>
            </w:tcBorders>
          </w:tcPr>
          <w:p w14:paraId="33288BB8" w14:textId="77777777" w:rsidR="002E3FB6" w:rsidRDefault="002E3FB6" w:rsidP="006F4AB3">
            <w:pPr>
              <w:rPr>
                <w:bCs/>
                <w:lang w:val="fr-CH"/>
              </w:rPr>
            </w:pPr>
          </w:p>
        </w:tc>
      </w:tr>
      <w:tr w:rsidR="005D1B79" w:rsidRPr="00D42EDF" w14:paraId="419DB610" w14:textId="77777777" w:rsidTr="002E026E">
        <w:tc>
          <w:tcPr>
            <w:tcW w:w="337" w:type="dxa"/>
            <w:tcMar>
              <w:left w:w="57" w:type="dxa"/>
              <w:right w:w="57" w:type="dxa"/>
            </w:tcMar>
          </w:tcPr>
          <w:p w14:paraId="15935D3B" w14:textId="623BC960" w:rsidR="005D1B79" w:rsidRPr="002E026E" w:rsidRDefault="005D1B79" w:rsidP="002E3FB6">
            <w:pPr>
              <w:jc w:val="center"/>
              <w:rPr>
                <w:b/>
                <w:bCs/>
                <w:color w:val="A6A6A6" w:themeColor="background1" w:themeShade="A6"/>
                <w:lang w:val="fr-CH"/>
              </w:rPr>
            </w:pPr>
            <w:r w:rsidRPr="002E026E">
              <w:rPr>
                <w:b/>
                <w:bCs/>
                <w:color w:val="A6A6A6" w:themeColor="background1" w:themeShade="A6"/>
                <w:lang w:val="fr-CH"/>
              </w:rPr>
              <w:t>12</w:t>
            </w:r>
          </w:p>
        </w:tc>
        <w:tc>
          <w:tcPr>
            <w:tcW w:w="2901" w:type="dxa"/>
            <w:tcMar>
              <w:left w:w="0" w:type="dxa"/>
              <w:right w:w="0" w:type="dxa"/>
            </w:tcMar>
            <w:vAlign w:val="center"/>
          </w:tcPr>
          <w:p w14:paraId="516C6C69" w14:textId="73692A19" w:rsidR="005D1B79" w:rsidRPr="002E3FB6" w:rsidRDefault="008D048B" w:rsidP="00F71A0C">
            <w:pPr>
              <w:rPr>
                <w:noProof/>
                <w:lang w:val="fr-CH" w:eastAsia="fr-CH"/>
              </w:rPr>
            </w:pPr>
            <w:r w:rsidRPr="008D048B">
              <w:rPr>
                <w:noProof/>
                <w:lang w:val="fr-CH" w:eastAsia="fr-CH"/>
              </w:rPr>
              <w:drawing>
                <wp:inline distT="0" distB="0" distL="0" distR="0" wp14:anchorId="2480F812" wp14:editId="63DBACBF">
                  <wp:extent cx="1836000" cy="1032750"/>
                  <wp:effectExtent l="19050" t="19050" r="12065" b="152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7FD0BDB2" w14:textId="77777777" w:rsidR="005D1B79" w:rsidRDefault="005D1B79" w:rsidP="006F4AB3">
            <w:pPr>
              <w:rPr>
                <w:bCs/>
                <w:lang w:val="fr-CH"/>
              </w:rPr>
            </w:pPr>
            <w:r>
              <w:rPr>
                <w:bCs/>
                <w:lang w:val="fr-CH"/>
              </w:rPr>
              <w:t xml:space="preserve">La politique de </w:t>
            </w:r>
            <w:r w:rsidRPr="005839DD">
              <w:rPr>
                <w:bCs/>
                <w:i/>
                <w:lang w:val="fr-CH"/>
              </w:rPr>
              <w:t>développement de l’accueil extra-familial</w:t>
            </w:r>
            <w:r>
              <w:rPr>
                <w:bCs/>
                <w:lang w:val="fr-CH"/>
              </w:rPr>
              <w:t xml:space="preserve"> sert le même objectif. </w:t>
            </w:r>
          </w:p>
          <w:p w14:paraId="6CF69995" w14:textId="77777777" w:rsidR="005D1B79" w:rsidRDefault="005D1B79" w:rsidP="006F4AB3">
            <w:pPr>
              <w:rPr>
                <w:bCs/>
                <w:lang w:val="fr-CH"/>
              </w:rPr>
            </w:pPr>
          </w:p>
          <w:p w14:paraId="2DC4548B" w14:textId="40F54023" w:rsidR="005D1B79" w:rsidRDefault="005D1B79" w:rsidP="006F4AB3">
            <w:pPr>
              <w:rPr>
                <w:bCs/>
                <w:lang w:val="fr-CH"/>
              </w:rPr>
            </w:pPr>
            <w:r>
              <w:rPr>
                <w:bCs/>
                <w:lang w:val="fr-CH"/>
              </w:rPr>
              <w:t xml:space="preserve">Dans la dernière décennie, elle a permis de multiplier par </w:t>
            </w:r>
            <w:r w:rsidR="004C66C6">
              <w:rPr>
                <w:bCs/>
                <w:lang w:val="fr-CH"/>
              </w:rPr>
              <w:t>quatre</w:t>
            </w:r>
            <w:r>
              <w:rPr>
                <w:bCs/>
                <w:lang w:val="fr-CH"/>
              </w:rPr>
              <w:t xml:space="preserve"> le nombre de places d’accueil. </w:t>
            </w:r>
          </w:p>
          <w:p w14:paraId="6B2B0C89" w14:textId="77777777" w:rsidR="005D1B79" w:rsidRDefault="005D1B79" w:rsidP="006F4AB3">
            <w:pPr>
              <w:rPr>
                <w:bCs/>
                <w:lang w:val="fr-CH"/>
              </w:rPr>
            </w:pPr>
          </w:p>
          <w:p w14:paraId="4787D907" w14:textId="12835D32" w:rsidR="005D1B79" w:rsidRPr="006A7D49" w:rsidRDefault="005D1B79" w:rsidP="006F4AB3">
            <w:pPr>
              <w:rPr>
                <w:bCs/>
                <w:lang w:val="fr-CH"/>
              </w:rPr>
            </w:pPr>
            <w:r>
              <w:rPr>
                <w:bCs/>
                <w:lang w:val="fr-CH"/>
              </w:rPr>
              <w:t>Notons également que les tarifs pratiqués dans les structures d’accueil du canton de Neuchâtel s</w:t>
            </w:r>
            <w:r w:rsidR="005839DD">
              <w:rPr>
                <w:bCs/>
                <w:lang w:val="fr-CH"/>
              </w:rPr>
              <w:t>ont particulièrement attractifs</w:t>
            </w:r>
            <w:r>
              <w:rPr>
                <w:bCs/>
                <w:lang w:val="fr-CH"/>
              </w:rPr>
              <w:t xml:space="preserve"> p</w:t>
            </w:r>
            <w:r w:rsidR="00AC33EA">
              <w:rPr>
                <w:bCs/>
                <w:lang w:val="fr-CH"/>
              </w:rPr>
              <w:t>ar rapport aux cantons voisins.</w:t>
            </w:r>
          </w:p>
        </w:tc>
      </w:tr>
      <w:tr w:rsidR="005D1B79" w:rsidRPr="00D42EDF" w14:paraId="0E0C8B08" w14:textId="77777777" w:rsidTr="002E026E">
        <w:tc>
          <w:tcPr>
            <w:tcW w:w="337" w:type="dxa"/>
            <w:tcMar>
              <w:left w:w="57" w:type="dxa"/>
              <w:right w:w="57" w:type="dxa"/>
            </w:tcMar>
          </w:tcPr>
          <w:p w14:paraId="32025422" w14:textId="77777777" w:rsidR="005D1B79" w:rsidRPr="002E026E" w:rsidRDefault="005D1B79" w:rsidP="002E3FB6">
            <w:pPr>
              <w:jc w:val="center"/>
              <w:rPr>
                <w:b/>
                <w:bCs/>
                <w:color w:val="A6A6A6" w:themeColor="background1" w:themeShade="A6"/>
                <w:lang w:val="fr-CH"/>
              </w:rPr>
            </w:pPr>
          </w:p>
        </w:tc>
        <w:tc>
          <w:tcPr>
            <w:tcW w:w="2901" w:type="dxa"/>
            <w:tcMar>
              <w:left w:w="0" w:type="dxa"/>
              <w:right w:w="0" w:type="dxa"/>
            </w:tcMar>
            <w:vAlign w:val="center"/>
          </w:tcPr>
          <w:p w14:paraId="1E626D80" w14:textId="77777777" w:rsidR="005D1B79" w:rsidRPr="002E3FB6" w:rsidRDefault="005D1B79" w:rsidP="00F71A0C">
            <w:pPr>
              <w:rPr>
                <w:noProof/>
                <w:lang w:val="fr-CH" w:eastAsia="fr-CH"/>
              </w:rPr>
            </w:pPr>
          </w:p>
        </w:tc>
        <w:tc>
          <w:tcPr>
            <w:tcW w:w="11198" w:type="dxa"/>
            <w:vMerge/>
          </w:tcPr>
          <w:p w14:paraId="410F967A" w14:textId="77777777" w:rsidR="005D1B79" w:rsidRDefault="005D1B79" w:rsidP="006F4AB3">
            <w:pPr>
              <w:rPr>
                <w:bCs/>
                <w:lang w:val="fr-CH"/>
              </w:rPr>
            </w:pPr>
          </w:p>
        </w:tc>
      </w:tr>
      <w:tr w:rsidR="002E026E" w:rsidRPr="00D42EDF" w14:paraId="0C114DE5" w14:textId="77777777" w:rsidTr="002339D7">
        <w:tc>
          <w:tcPr>
            <w:tcW w:w="337" w:type="dxa"/>
            <w:tcBorders>
              <w:bottom w:val="single" w:sz="4" w:space="0" w:color="auto"/>
            </w:tcBorders>
            <w:tcMar>
              <w:left w:w="57" w:type="dxa"/>
              <w:right w:w="57" w:type="dxa"/>
            </w:tcMar>
          </w:tcPr>
          <w:p w14:paraId="1F1377B6"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48E434D1" w14:textId="77777777" w:rsidR="002E026E" w:rsidRPr="002E3FB6" w:rsidRDefault="002E026E" w:rsidP="00F71A0C">
            <w:pPr>
              <w:rPr>
                <w:noProof/>
                <w:lang w:val="fr-CH" w:eastAsia="fr-CH"/>
              </w:rPr>
            </w:pPr>
          </w:p>
        </w:tc>
        <w:tc>
          <w:tcPr>
            <w:tcW w:w="11198" w:type="dxa"/>
            <w:tcBorders>
              <w:bottom w:val="single" w:sz="4" w:space="0" w:color="auto"/>
            </w:tcBorders>
          </w:tcPr>
          <w:p w14:paraId="75CB1C80" w14:textId="77777777" w:rsidR="002E026E" w:rsidRDefault="002E026E" w:rsidP="006F4AB3">
            <w:pPr>
              <w:rPr>
                <w:bCs/>
                <w:lang w:val="fr-CH"/>
              </w:rPr>
            </w:pPr>
          </w:p>
        </w:tc>
      </w:tr>
      <w:tr w:rsidR="002E3FB6" w:rsidRPr="00D42EDF" w14:paraId="13A8B52B" w14:textId="77777777" w:rsidTr="002339D7">
        <w:tc>
          <w:tcPr>
            <w:tcW w:w="337" w:type="dxa"/>
            <w:tcBorders>
              <w:top w:val="single" w:sz="4" w:space="0" w:color="auto"/>
            </w:tcBorders>
            <w:tcMar>
              <w:left w:w="57" w:type="dxa"/>
              <w:right w:w="57" w:type="dxa"/>
            </w:tcMar>
          </w:tcPr>
          <w:p w14:paraId="1BE89551"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44B5156C" w14:textId="77777777" w:rsidR="002E3FB6" w:rsidRPr="002E3FB6" w:rsidRDefault="002E3FB6" w:rsidP="00F71A0C">
            <w:pPr>
              <w:rPr>
                <w:noProof/>
                <w:lang w:val="fr-CH" w:eastAsia="fr-CH"/>
              </w:rPr>
            </w:pPr>
          </w:p>
        </w:tc>
        <w:tc>
          <w:tcPr>
            <w:tcW w:w="11198" w:type="dxa"/>
            <w:tcBorders>
              <w:top w:val="single" w:sz="4" w:space="0" w:color="auto"/>
            </w:tcBorders>
          </w:tcPr>
          <w:p w14:paraId="7203B7A2" w14:textId="77777777" w:rsidR="002E3FB6" w:rsidRDefault="002E3FB6" w:rsidP="006F4AB3">
            <w:pPr>
              <w:rPr>
                <w:bCs/>
                <w:lang w:val="fr-CH"/>
              </w:rPr>
            </w:pPr>
          </w:p>
        </w:tc>
      </w:tr>
      <w:tr w:rsidR="005F0C87" w:rsidRPr="00D42EDF" w14:paraId="4687273C" w14:textId="77777777" w:rsidTr="002E026E">
        <w:tc>
          <w:tcPr>
            <w:tcW w:w="337" w:type="dxa"/>
            <w:tcMar>
              <w:left w:w="57" w:type="dxa"/>
              <w:right w:w="57" w:type="dxa"/>
            </w:tcMar>
          </w:tcPr>
          <w:p w14:paraId="2878E5AB" w14:textId="18CD995B" w:rsidR="005F0C87" w:rsidRPr="002E026E" w:rsidRDefault="005F0C87" w:rsidP="002E3FB6">
            <w:pPr>
              <w:jc w:val="center"/>
              <w:rPr>
                <w:b/>
                <w:bCs/>
                <w:color w:val="A6A6A6" w:themeColor="background1" w:themeShade="A6"/>
                <w:lang w:val="fr-CH"/>
              </w:rPr>
            </w:pPr>
            <w:r w:rsidRPr="002E026E">
              <w:rPr>
                <w:b/>
                <w:bCs/>
                <w:color w:val="A6A6A6" w:themeColor="background1" w:themeShade="A6"/>
                <w:lang w:val="fr-CH"/>
              </w:rPr>
              <w:t>13</w:t>
            </w:r>
          </w:p>
        </w:tc>
        <w:tc>
          <w:tcPr>
            <w:tcW w:w="2901" w:type="dxa"/>
            <w:tcMar>
              <w:left w:w="0" w:type="dxa"/>
              <w:right w:w="0" w:type="dxa"/>
            </w:tcMar>
          </w:tcPr>
          <w:p w14:paraId="410F9C6D" w14:textId="68816F86" w:rsidR="005F0C87" w:rsidRPr="002E3FB6" w:rsidRDefault="005F0C87" w:rsidP="005F0C87">
            <w:pPr>
              <w:rPr>
                <w:noProof/>
                <w:lang w:val="fr-CH" w:eastAsia="fr-CH"/>
              </w:rPr>
            </w:pPr>
            <w:r w:rsidRPr="002E3FB6">
              <w:rPr>
                <w:noProof/>
                <w:lang w:val="fr-CH" w:eastAsia="fr-CH"/>
              </w:rPr>
              <w:drawing>
                <wp:inline distT="0" distB="0" distL="0" distR="0" wp14:anchorId="48A051B4" wp14:editId="35A1F92A">
                  <wp:extent cx="1836000" cy="1032750"/>
                  <wp:effectExtent l="19050" t="19050" r="12065" b="152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32E3882A" w14:textId="03EF9ED6" w:rsidR="005839DD" w:rsidRDefault="005839DD" w:rsidP="005F0C87">
            <w:pPr>
              <w:rPr>
                <w:bCs/>
                <w:iCs/>
                <w:lang w:val="fr-CH"/>
              </w:rPr>
            </w:pPr>
            <w:r>
              <w:rPr>
                <w:bCs/>
                <w:iCs/>
                <w:lang w:val="fr-CH"/>
              </w:rPr>
              <w:t xml:space="preserve">Bien sûr, des réformes de cette envergure représentent </w:t>
            </w:r>
            <w:r w:rsidRPr="005839DD">
              <w:rPr>
                <w:bCs/>
                <w:i/>
                <w:iCs/>
                <w:lang w:val="fr-CH"/>
              </w:rPr>
              <w:t>un coût important</w:t>
            </w:r>
            <w:r>
              <w:rPr>
                <w:bCs/>
                <w:iCs/>
                <w:lang w:val="fr-CH"/>
              </w:rPr>
              <w:t xml:space="preserve"> pour nos collectivités. </w:t>
            </w:r>
          </w:p>
          <w:p w14:paraId="228477BB" w14:textId="77777777" w:rsidR="005839DD" w:rsidRDefault="005839DD" w:rsidP="005F0C87">
            <w:pPr>
              <w:rPr>
                <w:bCs/>
                <w:iCs/>
                <w:lang w:val="fr-CH"/>
              </w:rPr>
            </w:pPr>
          </w:p>
          <w:p w14:paraId="7371CAEC" w14:textId="398AF276" w:rsidR="005F0C87" w:rsidRPr="005F0C87" w:rsidRDefault="005F0C87" w:rsidP="005F0C87">
            <w:pPr>
              <w:rPr>
                <w:bCs/>
                <w:lang w:val="fr-CH"/>
              </w:rPr>
            </w:pPr>
            <w:r w:rsidRPr="005F0C87">
              <w:rPr>
                <w:bCs/>
                <w:iCs/>
                <w:lang w:val="fr-CH"/>
              </w:rPr>
              <w:t>Pour la seule réforme de 2019, l’État et les communes devront absorber durant quatre années successives une stagnation voire une dégradation de leurs recettes fiscales. En 2021, l’État prévoit notamment une baisse de recettes de 10 millions de francs.</w:t>
            </w:r>
            <w:r w:rsidRPr="005F0C87">
              <w:rPr>
                <w:bCs/>
                <w:lang w:val="fr-CH"/>
              </w:rPr>
              <w:t> </w:t>
            </w:r>
          </w:p>
          <w:p w14:paraId="4EEB175E" w14:textId="77777777" w:rsidR="005F0C87" w:rsidRDefault="005F0C87" w:rsidP="005F0C87">
            <w:pPr>
              <w:rPr>
                <w:bCs/>
                <w:i/>
                <w:iCs/>
                <w:lang w:val="fr-CH"/>
              </w:rPr>
            </w:pPr>
          </w:p>
          <w:p w14:paraId="1CD55360" w14:textId="77777777" w:rsidR="005F0C87" w:rsidRDefault="005F0C87" w:rsidP="006F4AB3">
            <w:pPr>
              <w:rPr>
                <w:bCs/>
                <w:iCs/>
                <w:lang w:val="fr-CH"/>
              </w:rPr>
            </w:pPr>
            <w:r w:rsidRPr="005F0C87">
              <w:rPr>
                <w:bCs/>
                <w:iCs/>
                <w:lang w:val="fr-CH"/>
              </w:rPr>
              <w:t>En plus de cela,</w:t>
            </w:r>
            <w:r>
              <w:rPr>
                <w:bCs/>
                <w:i/>
                <w:iCs/>
                <w:lang w:val="fr-CH"/>
              </w:rPr>
              <w:t xml:space="preserve"> </w:t>
            </w:r>
            <w:r>
              <w:rPr>
                <w:bCs/>
                <w:iCs/>
                <w:lang w:val="fr-CH"/>
              </w:rPr>
              <w:t>l</w:t>
            </w:r>
            <w:r w:rsidRPr="005F0C87">
              <w:rPr>
                <w:bCs/>
                <w:iCs/>
                <w:lang w:val="fr-CH"/>
              </w:rPr>
              <w:t xml:space="preserve">’État est également tenu de réaliser 19 millions d’économie annuelle pour réussir les réformes </w:t>
            </w:r>
            <w:r>
              <w:rPr>
                <w:bCs/>
                <w:iCs/>
                <w:lang w:val="fr-CH"/>
              </w:rPr>
              <w:t xml:space="preserve">prévue </w:t>
            </w:r>
            <w:r w:rsidRPr="005F0C87">
              <w:rPr>
                <w:bCs/>
                <w:iCs/>
                <w:lang w:val="fr-CH"/>
              </w:rPr>
              <w:t>dans la formation professionnelle.</w:t>
            </w:r>
          </w:p>
          <w:p w14:paraId="1FCAF549" w14:textId="77777777" w:rsidR="005F0C87" w:rsidRDefault="005F0C87" w:rsidP="006F4AB3">
            <w:pPr>
              <w:rPr>
                <w:bCs/>
                <w:iCs/>
                <w:lang w:val="fr-CH"/>
              </w:rPr>
            </w:pPr>
          </w:p>
          <w:p w14:paraId="0EF0CA22" w14:textId="2D291EDE" w:rsidR="005F0C87" w:rsidRPr="005F0C87" w:rsidRDefault="005F0C87" w:rsidP="006F4AB3">
            <w:pPr>
              <w:rPr>
                <w:bCs/>
                <w:iCs/>
                <w:lang w:val="fr-CH"/>
              </w:rPr>
            </w:pPr>
            <w:r w:rsidRPr="005F0C87">
              <w:rPr>
                <w:bCs/>
                <w:iCs/>
                <w:lang w:val="fr-CH"/>
              </w:rPr>
              <w:t xml:space="preserve">Cela est possible grâce à un effort soutenu des collectivités publiques pour </w:t>
            </w:r>
            <w:r w:rsidRPr="005839DD">
              <w:rPr>
                <w:bCs/>
                <w:i/>
                <w:iCs/>
                <w:lang w:val="fr-CH"/>
              </w:rPr>
              <w:t>augmenter l’efficacité de leur gestion et de la délivrance des prestations</w:t>
            </w:r>
            <w:r w:rsidRPr="005F0C87">
              <w:rPr>
                <w:bCs/>
                <w:iCs/>
                <w:lang w:val="fr-CH"/>
              </w:rPr>
              <w:t xml:space="preserve"> à la population. Cet effort a permis de limiter l’augmentation des charges sur le long terme et de dégager des marges de manœuvre financières suffisantes pour alléger la fiscalité.</w:t>
            </w:r>
          </w:p>
        </w:tc>
      </w:tr>
      <w:tr w:rsidR="005F0C87" w:rsidRPr="00D42EDF" w14:paraId="5FC195BB" w14:textId="77777777" w:rsidTr="002E026E">
        <w:tc>
          <w:tcPr>
            <w:tcW w:w="337" w:type="dxa"/>
            <w:tcMar>
              <w:left w:w="57" w:type="dxa"/>
              <w:right w:w="57" w:type="dxa"/>
            </w:tcMar>
          </w:tcPr>
          <w:p w14:paraId="3518C189" w14:textId="77777777" w:rsidR="005F0C87" w:rsidRPr="002E026E" w:rsidRDefault="005F0C87" w:rsidP="002E3FB6">
            <w:pPr>
              <w:jc w:val="center"/>
              <w:rPr>
                <w:b/>
                <w:bCs/>
                <w:color w:val="A6A6A6" w:themeColor="background1" w:themeShade="A6"/>
                <w:lang w:val="fr-CH"/>
              </w:rPr>
            </w:pPr>
          </w:p>
        </w:tc>
        <w:tc>
          <w:tcPr>
            <w:tcW w:w="2901" w:type="dxa"/>
            <w:tcMar>
              <w:left w:w="0" w:type="dxa"/>
              <w:right w:w="0" w:type="dxa"/>
            </w:tcMar>
            <w:vAlign w:val="center"/>
          </w:tcPr>
          <w:p w14:paraId="11C57B9D" w14:textId="77777777" w:rsidR="005F0C87" w:rsidRPr="002E3FB6" w:rsidRDefault="005F0C87" w:rsidP="00F71A0C">
            <w:pPr>
              <w:rPr>
                <w:noProof/>
                <w:lang w:val="fr-CH" w:eastAsia="fr-CH"/>
              </w:rPr>
            </w:pPr>
          </w:p>
        </w:tc>
        <w:tc>
          <w:tcPr>
            <w:tcW w:w="11198" w:type="dxa"/>
            <w:vMerge/>
          </w:tcPr>
          <w:p w14:paraId="6023FD84" w14:textId="77777777" w:rsidR="005F0C87" w:rsidRDefault="005F0C87" w:rsidP="006F4AB3">
            <w:pPr>
              <w:rPr>
                <w:bCs/>
                <w:lang w:val="fr-CH"/>
              </w:rPr>
            </w:pPr>
          </w:p>
        </w:tc>
      </w:tr>
      <w:tr w:rsidR="002E026E" w:rsidRPr="00D42EDF" w14:paraId="0A41B61D" w14:textId="77777777" w:rsidTr="002339D7">
        <w:tc>
          <w:tcPr>
            <w:tcW w:w="337" w:type="dxa"/>
            <w:tcBorders>
              <w:bottom w:val="single" w:sz="4" w:space="0" w:color="auto"/>
            </w:tcBorders>
            <w:tcMar>
              <w:left w:w="57" w:type="dxa"/>
              <w:right w:w="57" w:type="dxa"/>
            </w:tcMar>
          </w:tcPr>
          <w:p w14:paraId="7153908E"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2DDD8D13" w14:textId="77777777" w:rsidR="002E026E" w:rsidRPr="002E3FB6" w:rsidRDefault="002E026E" w:rsidP="00F71A0C">
            <w:pPr>
              <w:rPr>
                <w:noProof/>
                <w:lang w:val="fr-CH" w:eastAsia="fr-CH"/>
              </w:rPr>
            </w:pPr>
          </w:p>
        </w:tc>
        <w:tc>
          <w:tcPr>
            <w:tcW w:w="11198" w:type="dxa"/>
            <w:tcBorders>
              <w:bottom w:val="single" w:sz="4" w:space="0" w:color="auto"/>
            </w:tcBorders>
          </w:tcPr>
          <w:p w14:paraId="2779E48D" w14:textId="77777777" w:rsidR="002E026E" w:rsidRDefault="002E026E" w:rsidP="006F4AB3">
            <w:pPr>
              <w:rPr>
                <w:bCs/>
                <w:lang w:val="fr-CH"/>
              </w:rPr>
            </w:pPr>
          </w:p>
        </w:tc>
      </w:tr>
      <w:tr w:rsidR="002E3FB6" w:rsidRPr="00D42EDF" w14:paraId="32C0D61F" w14:textId="77777777" w:rsidTr="002339D7">
        <w:tc>
          <w:tcPr>
            <w:tcW w:w="337" w:type="dxa"/>
            <w:tcBorders>
              <w:top w:val="single" w:sz="4" w:space="0" w:color="auto"/>
            </w:tcBorders>
            <w:tcMar>
              <w:left w:w="57" w:type="dxa"/>
              <w:right w:w="57" w:type="dxa"/>
            </w:tcMar>
          </w:tcPr>
          <w:p w14:paraId="0C916B6F"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41D345BC" w14:textId="77777777" w:rsidR="002E3FB6" w:rsidRPr="002E3FB6" w:rsidRDefault="002E3FB6" w:rsidP="00F71A0C">
            <w:pPr>
              <w:rPr>
                <w:noProof/>
                <w:lang w:val="fr-CH" w:eastAsia="fr-CH"/>
              </w:rPr>
            </w:pPr>
          </w:p>
        </w:tc>
        <w:tc>
          <w:tcPr>
            <w:tcW w:w="11198" w:type="dxa"/>
            <w:tcBorders>
              <w:top w:val="single" w:sz="4" w:space="0" w:color="auto"/>
            </w:tcBorders>
          </w:tcPr>
          <w:p w14:paraId="612710EA" w14:textId="77777777" w:rsidR="002E3FB6" w:rsidRDefault="002E3FB6" w:rsidP="006F4AB3">
            <w:pPr>
              <w:rPr>
                <w:bCs/>
                <w:lang w:val="fr-CH"/>
              </w:rPr>
            </w:pPr>
          </w:p>
        </w:tc>
      </w:tr>
      <w:tr w:rsidR="00BB7C73" w:rsidRPr="00D42EDF" w14:paraId="41A22FB5" w14:textId="77777777" w:rsidTr="002E026E">
        <w:tc>
          <w:tcPr>
            <w:tcW w:w="337" w:type="dxa"/>
            <w:tcMar>
              <w:left w:w="57" w:type="dxa"/>
              <w:right w:w="57" w:type="dxa"/>
            </w:tcMar>
          </w:tcPr>
          <w:p w14:paraId="296CF201" w14:textId="168FEBA3" w:rsidR="00BB7C73" w:rsidRPr="002E026E" w:rsidRDefault="00BB7C73" w:rsidP="002E3FB6">
            <w:pPr>
              <w:jc w:val="center"/>
              <w:rPr>
                <w:b/>
                <w:bCs/>
                <w:color w:val="A6A6A6" w:themeColor="background1" w:themeShade="A6"/>
                <w:lang w:val="fr-CH"/>
              </w:rPr>
            </w:pPr>
            <w:r w:rsidRPr="002E026E">
              <w:rPr>
                <w:b/>
                <w:bCs/>
                <w:color w:val="A6A6A6" w:themeColor="background1" w:themeShade="A6"/>
                <w:lang w:val="fr-CH"/>
              </w:rPr>
              <w:lastRenderedPageBreak/>
              <w:t>14</w:t>
            </w:r>
          </w:p>
        </w:tc>
        <w:tc>
          <w:tcPr>
            <w:tcW w:w="2901" w:type="dxa"/>
            <w:tcMar>
              <w:left w:w="0" w:type="dxa"/>
              <w:right w:w="0" w:type="dxa"/>
            </w:tcMar>
            <w:vAlign w:val="center"/>
          </w:tcPr>
          <w:p w14:paraId="538CD2E6" w14:textId="45F6FE0B" w:rsidR="00BB7C73" w:rsidRPr="002E3FB6" w:rsidRDefault="00BB7C73" w:rsidP="00F71A0C">
            <w:pPr>
              <w:rPr>
                <w:noProof/>
                <w:lang w:val="fr-CH" w:eastAsia="fr-CH"/>
              </w:rPr>
            </w:pPr>
            <w:r w:rsidRPr="002E3FB6">
              <w:rPr>
                <w:noProof/>
                <w:lang w:val="fr-CH" w:eastAsia="fr-CH"/>
              </w:rPr>
              <w:drawing>
                <wp:inline distT="0" distB="0" distL="0" distR="0" wp14:anchorId="2F7CD2F3" wp14:editId="720C55DA">
                  <wp:extent cx="1836000" cy="1032750"/>
                  <wp:effectExtent l="19050" t="19050" r="12065" b="152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6CA2D775" w14:textId="77777777" w:rsidR="00BB7C73" w:rsidRDefault="00BB7C73" w:rsidP="00B64597">
            <w:pPr>
              <w:rPr>
                <w:bCs/>
                <w:lang w:val="fr-CH"/>
              </w:rPr>
            </w:pPr>
            <w:r>
              <w:rPr>
                <w:bCs/>
                <w:lang w:val="fr-CH"/>
              </w:rPr>
              <w:t xml:space="preserve">À côté des efforts réalisés par les acteurs publics, </w:t>
            </w:r>
            <w:r w:rsidRPr="005839DD">
              <w:rPr>
                <w:bCs/>
                <w:i/>
                <w:lang w:val="fr-CH"/>
              </w:rPr>
              <w:t>le secteur privé participe également à l’effort</w:t>
            </w:r>
            <w:r>
              <w:rPr>
                <w:bCs/>
                <w:lang w:val="fr-CH"/>
              </w:rPr>
              <w:t xml:space="preserve"> nécessaire pour réaliser ces réformes fiscales.</w:t>
            </w:r>
          </w:p>
          <w:p w14:paraId="7233D913" w14:textId="77777777" w:rsidR="00BB7C73" w:rsidRDefault="00BB7C73" w:rsidP="00B64597">
            <w:pPr>
              <w:rPr>
                <w:bCs/>
                <w:lang w:val="fr-CH"/>
              </w:rPr>
            </w:pPr>
          </w:p>
          <w:p w14:paraId="4E996320" w14:textId="77777777" w:rsidR="00BB7C73" w:rsidRDefault="00BB7C73" w:rsidP="00B64597">
            <w:pPr>
              <w:rPr>
                <w:bCs/>
                <w:lang w:val="fr-CH"/>
              </w:rPr>
            </w:pPr>
            <w:r>
              <w:rPr>
                <w:bCs/>
                <w:lang w:val="fr-CH"/>
              </w:rPr>
              <w:t>Il s’agit des entreprises, qui contribuent au financement de la formation professionnelle en école à plein temps, et ce jusqu’à ce que 1000 places d’apprentissage supplémentaires soient créées dans le canton.</w:t>
            </w:r>
          </w:p>
          <w:p w14:paraId="2D22A5A7" w14:textId="77777777" w:rsidR="00BB7C73" w:rsidRDefault="00BB7C73" w:rsidP="00B64597">
            <w:pPr>
              <w:rPr>
                <w:bCs/>
                <w:lang w:val="fr-CH"/>
              </w:rPr>
            </w:pPr>
          </w:p>
          <w:p w14:paraId="5C83A6C8" w14:textId="7E1FF5D1" w:rsidR="00BB7C73" w:rsidRDefault="00BB7C73" w:rsidP="005839DD">
            <w:pPr>
              <w:rPr>
                <w:bCs/>
                <w:lang w:val="fr-CH"/>
              </w:rPr>
            </w:pPr>
            <w:r>
              <w:rPr>
                <w:bCs/>
                <w:lang w:val="fr-CH"/>
              </w:rPr>
              <w:t>Avec l’instauration du nouvel impôt foncier, les propriétaires d’immobilier de rendement</w:t>
            </w:r>
            <w:r w:rsidR="00EC30BA">
              <w:rPr>
                <w:bCs/>
                <w:lang w:val="fr-CH"/>
              </w:rPr>
              <w:t xml:space="preserve"> </w:t>
            </w:r>
            <w:bookmarkStart w:id="0" w:name="_GoBack"/>
            <w:bookmarkEnd w:id="0"/>
            <w:r w:rsidR="00EC30BA">
              <w:rPr>
                <w:bCs/>
                <w:lang w:val="fr-CH"/>
              </w:rPr>
              <w:t>ou de placement</w:t>
            </w:r>
            <w:r>
              <w:rPr>
                <w:bCs/>
                <w:lang w:val="fr-CH"/>
              </w:rPr>
              <w:t xml:space="preserve"> participent également à </w:t>
            </w:r>
            <w:r w:rsidR="005839DD">
              <w:rPr>
                <w:bCs/>
                <w:lang w:val="fr-CH"/>
              </w:rPr>
              <w:t xml:space="preserve">cet </w:t>
            </w:r>
            <w:r>
              <w:rPr>
                <w:bCs/>
                <w:lang w:val="fr-CH"/>
              </w:rPr>
              <w:t xml:space="preserve">effort. </w:t>
            </w:r>
          </w:p>
        </w:tc>
      </w:tr>
      <w:tr w:rsidR="00BB7C73" w:rsidRPr="00D42EDF" w14:paraId="60FF25A6" w14:textId="77777777" w:rsidTr="002E026E">
        <w:tc>
          <w:tcPr>
            <w:tcW w:w="337" w:type="dxa"/>
            <w:tcMar>
              <w:left w:w="57" w:type="dxa"/>
              <w:right w:w="57" w:type="dxa"/>
            </w:tcMar>
          </w:tcPr>
          <w:p w14:paraId="63B92208" w14:textId="77777777" w:rsidR="00BB7C73" w:rsidRPr="002E026E" w:rsidRDefault="00BB7C73" w:rsidP="002E3FB6">
            <w:pPr>
              <w:jc w:val="center"/>
              <w:rPr>
                <w:b/>
                <w:bCs/>
                <w:color w:val="A6A6A6" w:themeColor="background1" w:themeShade="A6"/>
                <w:lang w:val="fr-CH"/>
              </w:rPr>
            </w:pPr>
          </w:p>
        </w:tc>
        <w:tc>
          <w:tcPr>
            <w:tcW w:w="2901" w:type="dxa"/>
            <w:tcMar>
              <w:left w:w="0" w:type="dxa"/>
              <w:right w:w="0" w:type="dxa"/>
            </w:tcMar>
            <w:vAlign w:val="center"/>
          </w:tcPr>
          <w:p w14:paraId="505B7F8C" w14:textId="77777777" w:rsidR="00BB7C73" w:rsidRPr="002E3FB6" w:rsidRDefault="00BB7C73" w:rsidP="00F71A0C">
            <w:pPr>
              <w:rPr>
                <w:noProof/>
                <w:lang w:val="fr-CH" w:eastAsia="fr-CH"/>
              </w:rPr>
            </w:pPr>
          </w:p>
        </w:tc>
        <w:tc>
          <w:tcPr>
            <w:tcW w:w="11198" w:type="dxa"/>
            <w:vMerge/>
          </w:tcPr>
          <w:p w14:paraId="6138F440" w14:textId="77777777" w:rsidR="00BB7C73" w:rsidRDefault="00BB7C73" w:rsidP="006F4AB3">
            <w:pPr>
              <w:rPr>
                <w:bCs/>
                <w:lang w:val="fr-CH"/>
              </w:rPr>
            </w:pPr>
          </w:p>
        </w:tc>
      </w:tr>
      <w:tr w:rsidR="002E026E" w:rsidRPr="00D42EDF" w14:paraId="4D352267" w14:textId="77777777" w:rsidTr="002339D7">
        <w:tc>
          <w:tcPr>
            <w:tcW w:w="337" w:type="dxa"/>
            <w:tcBorders>
              <w:bottom w:val="single" w:sz="4" w:space="0" w:color="auto"/>
            </w:tcBorders>
            <w:tcMar>
              <w:left w:w="57" w:type="dxa"/>
              <w:right w:w="57" w:type="dxa"/>
            </w:tcMar>
          </w:tcPr>
          <w:p w14:paraId="66A90F7A"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7EC39874" w14:textId="77777777" w:rsidR="002E026E" w:rsidRPr="002E3FB6" w:rsidRDefault="002E026E" w:rsidP="00F71A0C">
            <w:pPr>
              <w:rPr>
                <w:noProof/>
                <w:lang w:val="fr-CH" w:eastAsia="fr-CH"/>
              </w:rPr>
            </w:pPr>
          </w:p>
        </w:tc>
        <w:tc>
          <w:tcPr>
            <w:tcW w:w="11198" w:type="dxa"/>
            <w:tcBorders>
              <w:bottom w:val="single" w:sz="4" w:space="0" w:color="auto"/>
            </w:tcBorders>
          </w:tcPr>
          <w:p w14:paraId="30BC91E1" w14:textId="77777777" w:rsidR="002E026E" w:rsidRDefault="002E026E" w:rsidP="006F4AB3">
            <w:pPr>
              <w:rPr>
                <w:bCs/>
                <w:lang w:val="fr-CH"/>
              </w:rPr>
            </w:pPr>
          </w:p>
        </w:tc>
      </w:tr>
      <w:tr w:rsidR="002E3FB6" w:rsidRPr="00D42EDF" w14:paraId="65E325AC" w14:textId="77777777" w:rsidTr="002339D7">
        <w:tc>
          <w:tcPr>
            <w:tcW w:w="337" w:type="dxa"/>
            <w:tcBorders>
              <w:top w:val="single" w:sz="4" w:space="0" w:color="auto"/>
            </w:tcBorders>
            <w:tcMar>
              <w:left w:w="57" w:type="dxa"/>
              <w:right w:w="57" w:type="dxa"/>
            </w:tcMar>
          </w:tcPr>
          <w:p w14:paraId="20C7DC55"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2E5C6B31" w14:textId="77777777" w:rsidR="002E3FB6" w:rsidRPr="002E3FB6" w:rsidRDefault="002E3FB6" w:rsidP="00F71A0C">
            <w:pPr>
              <w:rPr>
                <w:noProof/>
                <w:lang w:val="fr-CH" w:eastAsia="fr-CH"/>
              </w:rPr>
            </w:pPr>
          </w:p>
        </w:tc>
        <w:tc>
          <w:tcPr>
            <w:tcW w:w="11198" w:type="dxa"/>
            <w:tcBorders>
              <w:top w:val="single" w:sz="4" w:space="0" w:color="auto"/>
            </w:tcBorders>
          </w:tcPr>
          <w:p w14:paraId="2A890720" w14:textId="77777777" w:rsidR="002E3FB6" w:rsidRDefault="002E3FB6" w:rsidP="006F4AB3">
            <w:pPr>
              <w:rPr>
                <w:bCs/>
                <w:lang w:val="fr-CH"/>
              </w:rPr>
            </w:pPr>
          </w:p>
        </w:tc>
      </w:tr>
      <w:tr w:rsidR="003C3717" w:rsidRPr="00D42EDF" w14:paraId="24EFA49F" w14:textId="77777777" w:rsidTr="002E026E">
        <w:tc>
          <w:tcPr>
            <w:tcW w:w="337" w:type="dxa"/>
            <w:tcMar>
              <w:left w:w="57" w:type="dxa"/>
              <w:right w:w="57" w:type="dxa"/>
            </w:tcMar>
          </w:tcPr>
          <w:p w14:paraId="034EF167" w14:textId="14D36563" w:rsidR="003C3717" w:rsidRPr="002E026E" w:rsidRDefault="003C3717" w:rsidP="002E3FB6">
            <w:pPr>
              <w:jc w:val="center"/>
              <w:rPr>
                <w:b/>
                <w:bCs/>
                <w:color w:val="A6A6A6" w:themeColor="background1" w:themeShade="A6"/>
                <w:lang w:val="fr-CH"/>
              </w:rPr>
            </w:pPr>
            <w:r w:rsidRPr="002E026E">
              <w:rPr>
                <w:b/>
                <w:bCs/>
                <w:color w:val="A6A6A6" w:themeColor="background1" w:themeShade="A6"/>
                <w:lang w:val="fr-CH"/>
              </w:rPr>
              <w:t>15</w:t>
            </w:r>
          </w:p>
        </w:tc>
        <w:tc>
          <w:tcPr>
            <w:tcW w:w="2901" w:type="dxa"/>
            <w:tcMar>
              <w:left w:w="0" w:type="dxa"/>
              <w:right w:w="0" w:type="dxa"/>
            </w:tcMar>
            <w:vAlign w:val="center"/>
          </w:tcPr>
          <w:p w14:paraId="068FADE0" w14:textId="7D97F33D" w:rsidR="003C3717" w:rsidRPr="002E3FB6" w:rsidRDefault="003C3717" w:rsidP="00F71A0C">
            <w:pPr>
              <w:rPr>
                <w:noProof/>
                <w:lang w:val="fr-CH" w:eastAsia="fr-CH"/>
              </w:rPr>
            </w:pPr>
            <w:r w:rsidRPr="002E3FB6">
              <w:rPr>
                <w:noProof/>
                <w:lang w:val="fr-CH" w:eastAsia="fr-CH"/>
              </w:rPr>
              <w:drawing>
                <wp:inline distT="0" distB="0" distL="0" distR="0" wp14:anchorId="495B678A" wp14:editId="6767E3AF">
                  <wp:extent cx="1836000" cy="1032750"/>
                  <wp:effectExtent l="19050" t="19050" r="12065" b="152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74599B33" w14:textId="6BF5DCDA" w:rsidR="003C3717" w:rsidRDefault="003C3717" w:rsidP="000731FA">
            <w:pPr>
              <w:rPr>
                <w:bCs/>
                <w:lang w:val="fr-CH"/>
              </w:rPr>
            </w:pPr>
            <w:r>
              <w:rPr>
                <w:bCs/>
                <w:lang w:val="fr-CH"/>
              </w:rPr>
              <w:t xml:space="preserve">Les réformes fiscales menées durant la dernière décennie représentent donc </w:t>
            </w:r>
            <w:r w:rsidRPr="005839DD">
              <w:rPr>
                <w:bCs/>
                <w:i/>
                <w:lang w:val="fr-CH"/>
              </w:rPr>
              <w:t>un investissement très important</w:t>
            </w:r>
            <w:r>
              <w:rPr>
                <w:bCs/>
                <w:lang w:val="fr-CH"/>
              </w:rPr>
              <w:t xml:space="preserve"> pour le canton.</w:t>
            </w:r>
          </w:p>
          <w:p w14:paraId="2DD49E7B" w14:textId="77777777" w:rsidR="003C3717" w:rsidRDefault="003C3717" w:rsidP="000731FA">
            <w:pPr>
              <w:rPr>
                <w:bCs/>
                <w:lang w:val="fr-CH"/>
              </w:rPr>
            </w:pPr>
          </w:p>
          <w:p w14:paraId="05F3C41D" w14:textId="6C17ECD2" w:rsidR="003C3717" w:rsidRDefault="003C3717" w:rsidP="009B2FD0">
            <w:pPr>
              <w:rPr>
                <w:bCs/>
                <w:lang w:val="fr-CH"/>
              </w:rPr>
            </w:pPr>
            <w:r>
              <w:rPr>
                <w:bCs/>
                <w:lang w:val="fr-CH"/>
              </w:rPr>
              <w:t xml:space="preserve">Elles ont été rendues possibles grâce à </w:t>
            </w:r>
            <w:r w:rsidR="005839DD" w:rsidRPr="005839DD">
              <w:rPr>
                <w:bCs/>
                <w:i/>
                <w:lang w:val="fr-CH"/>
              </w:rPr>
              <w:t xml:space="preserve">un partenariat fort </w:t>
            </w:r>
            <w:r w:rsidRPr="005839DD">
              <w:rPr>
                <w:bCs/>
                <w:i/>
                <w:lang w:val="fr-CH"/>
              </w:rPr>
              <w:t>entre le secteur public et le secteur privé</w:t>
            </w:r>
            <w:r>
              <w:rPr>
                <w:bCs/>
                <w:lang w:val="fr-CH"/>
              </w:rPr>
              <w:t>. Un partenariat motivé par une volonté partagée d’améliorer la situation des citoyens du canton et d’y favoriser leur établissement durable.</w:t>
            </w:r>
          </w:p>
          <w:p w14:paraId="3B51B8FB" w14:textId="77777777" w:rsidR="003C3717" w:rsidRDefault="003C3717" w:rsidP="009B2FD0">
            <w:pPr>
              <w:rPr>
                <w:bCs/>
                <w:lang w:val="fr-CH"/>
              </w:rPr>
            </w:pPr>
          </w:p>
          <w:p w14:paraId="40D8805B" w14:textId="22FA824F" w:rsidR="003C3717" w:rsidRDefault="003C3717" w:rsidP="009B2FD0">
            <w:pPr>
              <w:rPr>
                <w:bCs/>
                <w:lang w:val="fr-CH"/>
              </w:rPr>
            </w:pPr>
            <w:r>
              <w:rPr>
                <w:bCs/>
                <w:lang w:val="fr-CH"/>
              </w:rPr>
              <w:t xml:space="preserve">Cet esprit de partenariat </w:t>
            </w:r>
            <w:r w:rsidR="005839DD">
              <w:rPr>
                <w:bCs/>
                <w:lang w:val="fr-CH"/>
              </w:rPr>
              <w:t xml:space="preserve">entre les autorités et les représentants des milieux économiques </w:t>
            </w:r>
            <w:r>
              <w:rPr>
                <w:bCs/>
                <w:lang w:val="fr-CH"/>
              </w:rPr>
              <w:t>était bien présent tout au long des réflexions et des débats</w:t>
            </w:r>
            <w:r w:rsidR="005839DD">
              <w:rPr>
                <w:bCs/>
                <w:lang w:val="fr-CH"/>
              </w:rPr>
              <w:t xml:space="preserve"> qui ont précédé l’adoption des réformes</w:t>
            </w:r>
            <w:r>
              <w:rPr>
                <w:bCs/>
                <w:lang w:val="fr-CH"/>
              </w:rPr>
              <w:t>.</w:t>
            </w:r>
          </w:p>
          <w:p w14:paraId="304016A0" w14:textId="77777777" w:rsidR="003C3717" w:rsidRDefault="003C3717" w:rsidP="009B2FD0">
            <w:pPr>
              <w:rPr>
                <w:bCs/>
                <w:lang w:val="fr-CH"/>
              </w:rPr>
            </w:pPr>
          </w:p>
          <w:p w14:paraId="510E195B" w14:textId="1FFB81A1" w:rsidR="002E026E" w:rsidRDefault="003C3717" w:rsidP="009B2FD0">
            <w:pPr>
              <w:rPr>
                <w:bCs/>
                <w:lang w:val="fr-CH"/>
              </w:rPr>
            </w:pPr>
            <w:r>
              <w:rPr>
                <w:bCs/>
                <w:lang w:val="fr-CH"/>
              </w:rPr>
              <w:t>Aujourd’hui, c’est dans le même esprit de partenariat que tous, représentant</w:t>
            </w:r>
            <w:r w:rsidR="00A437CE">
              <w:rPr>
                <w:bCs/>
                <w:lang w:val="fr-CH"/>
              </w:rPr>
              <w:t>s</w:t>
            </w:r>
            <w:r>
              <w:rPr>
                <w:bCs/>
                <w:lang w:val="fr-CH"/>
              </w:rPr>
              <w:t xml:space="preserve"> du secteur public comme du secteur privé, doivent </w:t>
            </w:r>
            <w:r w:rsidRPr="005839DD">
              <w:rPr>
                <w:bCs/>
                <w:i/>
                <w:lang w:val="fr-CH"/>
              </w:rPr>
              <w:t>valoriser ces réformes</w:t>
            </w:r>
            <w:r>
              <w:rPr>
                <w:bCs/>
                <w:lang w:val="fr-CH"/>
              </w:rPr>
              <w:t>. Ils sont invités à le faire en en faisant la promotion dans leurs cercles respectifs. Cet effort est nécessaire pour que l’investissement porte ses fruits !</w:t>
            </w:r>
          </w:p>
        </w:tc>
      </w:tr>
      <w:tr w:rsidR="003C3717" w:rsidRPr="00D42EDF" w14:paraId="65B19419" w14:textId="77777777" w:rsidTr="002E026E">
        <w:tc>
          <w:tcPr>
            <w:tcW w:w="337" w:type="dxa"/>
            <w:tcMar>
              <w:left w:w="57" w:type="dxa"/>
              <w:right w:w="57" w:type="dxa"/>
            </w:tcMar>
          </w:tcPr>
          <w:p w14:paraId="0BD7C75F" w14:textId="77777777" w:rsidR="003C3717" w:rsidRPr="002E026E" w:rsidRDefault="003C3717" w:rsidP="002E3FB6">
            <w:pPr>
              <w:jc w:val="center"/>
              <w:rPr>
                <w:b/>
                <w:bCs/>
                <w:color w:val="A6A6A6" w:themeColor="background1" w:themeShade="A6"/>
                <w:lang w:val="fr-CH"/>
              </w:rPr>
            </w:pPr>
          </w:p>
        </w:tc>
        <w:tc>
          <w:tcPr>
            <w:tcW w:w="2901" w:type="dxa"/>
            <w:tcMar>
              <w:left w:w="0" w:type="dxa"/>
              <w:right w:w="0" w:type="dxa"/>
            </w:tcMar>
            <w:vAlign w:val="center"/>
          </w:tcPr>
          <w:p w14:paraId="70082C4D" w14:textId="77777777" w:rsidR="003C3717" w:rsidRPr="002E3FB6" w:rsidRDefault="003C3717" w:rsidP="00F71A0C">
            <w:pPr>
              <w:rPr>
                <w:noProof/>
                <w:lang w:val="fr-CH" w:eastAsia="fr-CH"/>
              </w:rPr>
            </w:pPr>
          </w:p>
        </w:tc>
        <w:tc>
          <w:tcPr>
            <w:tcW w:w="11198" w:type="dxa"/>
            <w:vMerge/>
          </w:tcPr>
          <w:p w14:paraId="049866EF" w14:textId="77777777" w:rsidR="003C3717" w:rsidRDefault="003C3717" w:rsidP="006F4AB3">
            <w:pPr>
              <w:rPr>
                <w:bCs/>
                <w:lang w:val="fr-CH"/>
              </w:rPr>
            </w:pPr>
          </w:p>
        </w:tc>
      </w:tr>
      <w:tr w:rsidR="002E026E" w:rsidRPr="00D42EDF" w14:paraId="517212F9" w14:textId="77777777" w:rsidTr="002339D7">
        <w:tc>
          <w:tcPr>
            <w:tcW w:w="337" w:type="dxa"/>
            <w:tcBorders>
              <w:bottom w:val="single" w:sz="4" w:space="0" w:color="auto"/>
            </w:tcBorders>
            <w:tcMar>
              <w:left w:w="57" w:type="dxa"/>
              <w:right w:w="57" w:type="dxa"/>
            </w:tcMar>
          </w:tcPr>
          <w:p w14:paraId="476B277E"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74D6D91F" w14:textId="77777777" w:rsidR="002E026E" w:rsidRPr="002E3FB6" w:rsidRDefault="002E026E" w:rsidP="00F71A0C">
            <w:pPr>
              <w:rPr>
                <w:noProof/>
                <w:lang w:val="fr-CH" w:eastAsia="fr-CH"/>
              </w:rPr>
            </w:pPr>
          </w:p>
        </w:tc>
        <w:tc>
          <w:tcPr>
            <w:tcW w:w="11198" w:type="dxa"/>
            <w:tcBorders>
              <w:bottom w:val="single" w:sz="4" w:space="0" w:color="auto"/>
            </w:tcBorders>
          </w:tcPr>
          <w:p w14:paraId="71547DFC" w14:textId="77777777" w:rsidR="002E026E" w:rsidRDefault="002E026E" w:rsidP="006F4AB3">
            <w:pPr>
              <w:rPr>
                <w:bCs/>
                <w:lang w:val="fr-CH"/>
              </w:rPr>
            </w:pPr>
          </w:p>
        </w:tc>
      </w:tr>
      <w:tr w:rsidR="002E3FB6" w:rsidRPr="00D42EDF" w14:paraId="3661AACE" w14:textId="77777777" w:rsidTr="002339D7">
        <w:tc>
          <w:tcPr>
            <w:tcW w:w="337" w:type="dxa"/>
            <w:tcBorders>
              <w:top w:val="single" w:sz="4" w:space="0" w:color="auto"/>
            </w:tcBorders>
            <w:tcMar>
              <w:left w:w="57" w:type="dxa"/>
              <w:right w:w="57" w:type="dxa"/>
            </w:tcMar>
          </w:tcPr>
          <w:p w14:paraId="56F0CE2B"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6F223071" w14:textId="77777777" w:rsidR="002E3FB6" w:rsidRPr="002E3FB6" w:rsidRDefault="002E3FB6" w:rsidP="00F71A0C">
            <w:pPr>
              <w:rPr>
                <w:noProof/>
                <w:lang w:val="fr-CH" w:eastAsia="fr-CH"/>
              </w:rPr>
            </w:pPr>
          </w:p>
        </w:tc>
        <w:tc>
          <w:tcPr>
            <w:tcW w:w="11198" w:type="dxa"/>
            <w:tcBorders>
              <w:top w:val="single" w:sz="4" w:space="0" w:color="auto"/>
            </w:tcBorders>
          </w:tcPr>
          <w:p w14:paraId="0DA963AD" w14:textId="77777777" w:rsidR="002E3FB6" w:rsidRDefault="002E3FB6" w:rsidP="006F4AB3">
            <w:pPr>
              <w:rPr>
                <w:bCs/>
                <w:lang w:val="fr-CH"/>
              </w:rPr>
            </w:pPr>
          </w:p>
        </w:tc>
      </w:tr>
      <w:tr w:rsidR="003C3717" w:rsidRPr="00D42EDF" w14:paraId="1DF2E38A" w14:textId="77777777" w:rsidTr="002E026E">
        <w:tc>
          <w:tcPr>
            <w:tcW w:w="337" w:type="dxa"/>
            <w:tcMar>
              <w:left w:w="57" w:type="dxa"/>
              <w:right w:w="57" w:type="dxa"/>
            </w:tcMar>
          </w:tcPr>
          <w:p w14:paraId="1B6A1D77" w14:textId="70F70E4F" w:rsidR="003C3717" w:rsidRPr="002E026E" w:rsidRDefault="003C3717" w:rsidP="002E3FB6">
            <w:pPr>
              <w:jc w:val="center"/>
              <w:rPr>
                <w:b/>
                <w:bCs/>
                <w:color w:val="A6A6A6" w:themeColor="background1" w:themeShade="A6"/>
                <w:lang w:val="fr-CH"/>
              </w:rPr>
            </w:pPr>
            <w:r w:rsidRPr="002E026E">
              <w:rPr>
                <w:b/>
                <w:bCs/>
                <w:color w:val="A6A6A6" w:themeColor="background1" w:themeShade="A6"/>
                <w:lang w:val="fr-CH"/>
              </w:rPr>
              <w:t>16</w:t>
            </w:r>
          </w:p>
        </w:tc>
        <w:tc>
          <w:tcPr>
            <w:tcW w:w="2901" w:type="dxa"/>
            <w:tcMar>
              <w:left w:w="0" w:type="dxa"/>
              <w:right w:w="0" w:type="dxa"/>
            </w:tcMar>
            <w:vAlign w:val="center"/>
          </w:tcPr>
          <w:p w14:paraId="50F91BA2" w14:textId="37972476" w:rsidR="003C3717" w:rsidRPr="002E3FB6" w:rsidRDefault="003C3717" w:rsidP="00F71A0C">
            <w:pPr>
              <w:rPr>
                <w:noProof/>
                <w:lang w:val="fr-CH" w:eastAsia="fr-CH"/>
              </w:rPr>
            </w:pPr>
            <w:r w:rsidRPr="002E3FB6">
              <w:rPr>
                <w:noProof/>
                <w:lang w:val="fr-CH" w:eastAsia="fr-CH"/>
              </w:rPr>
              <w:drawing>
                <wp:inline distT="0" distB="0" distL="0" distR="0" wp14:anchorId="3C5E9776" wp14:editId="230033CB">
                  <wp:extent cx="1836000" cy="1032750"/>
                  <wp:effectExtent l="19050" t="19050" r="12065" b="152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7FA5FD49" w14:textId="09D8A97B" w:rsidR="003C3717" w:rsidRDefault="003C3717" w:rsidP="003C3717">
            <w:pPr>
              <w:rPr>
                <w:bCs/>
                <w:lang w:val="fr-CH"/>
              </w:rPr>
            </w:pPr>
            <w:r>
              <w:rPr>
                <w:bCs/>
                <w:lang w:val="fr-CH"/>
              </w:rPr>
              <w:t>C’est aussi l’occasion de rappeler</w:t>
            </w:r>
            <w:r w:rsidR="0075560D">
              <w:rPr>
                <w:bCs/>
                <w:lang w:val="fr-CH"/>
              </w:rPr>
              <w:t xml:space="preserve"> quelques-unes d</w:t>
            </w:r>
            <w:r>
              <w:rPr>
                <w:bCs/>
                <w:lang w:val="fr-CH"/>
              </w:rPr>
              <w:t>es innombrables qualités qui font de notre canton un lieu de vie idéal !</w:t>
            </w:r>
          </w:p>
        </w:tc>
      </w:tr>
      <w:tr w:rsidR="003C3717" w:rsidRPr="00D42EDF" w14:paraId="268E99CE" w14:textId="77777777" w:rsidTr="002E026E">
        <w:tc>
          <w:tcPr>
            <w:tcW w:w="337" w:type="dxa"/>
            <w:tcMar>
              <w:left w:w="57" w:type="dxa"/>
              <w:right w:w="57" w:type="dxa"/>
            </w:tcMar>
          </w:tcPr>
          <w:p w14:paraId="226A88AC" w14:textId="77777777" w:rsidR="003C3717" w:rsidRPr="002E026E" w:rsidRDefault="003C3717" w:rsidP="002E3FB6">
            <w:pPr>
              <w:jc w:val="center"/>
              <w:rPr>
                <w:b/>
                <w:bCs/>
                <w:color w:val="A6A6A6" w:themeColor="background1" w:themeShade="A6"/>
                <w:lang w:val="fr-CH"/>
              </w:rPr>
            </w:pPr>
          </w:p>
        </w:tc>
        <w:tc>
          <w:tcPr>
            <w:tcW w:w="2901" w:type="dxa"/>
            <w:tcMar>
              <w:left w:w="0" w:type="dxa"/>
              <w:right w:w="0" w:type="dxa"/>
            </w:tcMar>
            <w:vAlign w:val="center"/>
          </w:tcPr>
          <w:p w14:paraId="6C09E9C0" w14:textId="77777777" w:rsidR="003C3717" w:rsidRPr="002E3FB6" w:rsidRDefault="003C3717" w:rsidP="00F71A0C">
            <w:pPr>
              <w:rPr>
                <w:noProof/>
                <w:lang w:val="fr-CH" w:eastAsia="fr-CH"/>
              </w:rPr>
            </w:pPr>
          </w:p>
        </w:tc>
        <w:tc>
          <w:tcPr>
            <w:tcW w:w="11198" w:type="dxa"/>
            <w:vMerge/>
          </w:tcPr>
          <w:p w14:paraId="53595E97" w14:textId="77777777" w:rsidR="003C3717" w:rsidRDefault="003C3717" w:rsidP="006F4AB3">
            <w:pPr>
              <w:rPr>
                <w:bCs/>
                <w:lang w:val="fr-CH"/>
              </w:rPr>
            </w:pPr>
          </w:p>
        </w:tc>
      </w:tr>
      <w:tr w:rsidR="002E3FB6" w:rsidRPr="00D42EDF" w14:paraId="52224686" w14:textId="77777777" w:rsidTr="002339D7">
        <w:tc>
          <w:tcPr>
            <w:tcW w:w="337" w:type="dxa"/>
            <w:tcBorders>
              <w:bottom w:val="single" w:sz="4" w:space="0" w:color="auto"/>
            </w:tcBorders>
            <w:tcMar>
              <w:left w:w="57" w:type="dxa"/>
              <w:right w:w="57" w:type="dxa"/>
            </w:tcMar>
          </w:tcPr>
          <w:p w14:paraId="3E61A14E" w14:textId="77777777" w:rsidR="002E3FB6" w:rsidRPr="002E026E" w:rsidRDefault="002E3FB6"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4275F3C5" w14:textId="77777777" w:rsidR="002E3FB6" w:rsidRPr="002E3FB6" w:rsidRDefault="002E3FB6" w:rsidP="00F71A0C">
            <w:pPr>
              <w:rPr>
                <w:noProof/>
                <w:lang w:val="fr-CH" w:eastAsia="fr-CH"/>
              </w:rPr>
            </w:pPr>
          </w:p>
        </w:tc>
        <w:tc>
          <w:tcPr>
            <w:tcW w:w="11198" w:type="dxa"/>
            <w:tcBorders>
              <w:bottom w:val="single" w:sz="4" w:space="0" w:color="auto"/>
            </w:tcBorders>
          </w:tcPr>
          <w:p w14:paraId="42159C84" w14:textId="77777777" w:rsidR="002E3FB6" w:rsidRDefault="002E3FB6" w:rsidP="006F4AB3">
            <w:pPr>
              <w:rPr>
                <w:bCs/>
                <w:lang w:val="fr-CH"/>
              </w:rPr>
            </w:pPr>
          </w:p>
        </w:tc>
      </w:tr>
      <w:tr w:rsidR="002E026E" w:rsidRPr="00D42EDF" w14:paraId="1B673926" w14:textId="77777777" w:rsidTr="002339D7">
        <w:tc>
          <w:tcPr>
            <w:tcW w:w="337" w:type="dxa"/>
            <w:tcBorders>
              <w:top w:val="single" w:sz="4" w:space="0" w:color="auto"/>
            </w:tcBorders>
            <w:tcMar>
              <w:left w:w="57" w:type="dxa"/>
              <w:right w:w="57" w:type="dxa"/>
            </w:tcMar>
          </w:tcPr>
          <w:p w14:paraId="7F77EA7C" w14:textId="77777777" w:rsidR="002E026E" w:rsidRPr="002E026E" w:rsidRDefault="002E026E"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tcPr>
          <w:p w14:paraId="366BA184" w14:textId="77777777" w:rsidR="002E026E" w:rsidRPr="009428E1" w:rsidRDefault="002E026E" w:rsidP="003B2569">
            <w:pPr>
              <w:jc w:val="center"/>
              <w:rPr>
                <w:noProof/>
                <w:lang w:val="fr-CH" w:eastAsia="fr-CH"/>
              </w:rPr>
            </w:pPr>
          </w:p>
        </w:tc>
        <w:tc>
          <w:tcPr>
            <w:tcW w:w="11198" w:type="dxa"/>
            <w:tcBorders>
              <w:top w:val="single" w:sz="4" w:space="0" w:color="auto"/>
            </w:tcBorders>
          </w:tcPr>
          <w:p w14:paraId="5A201234" w14:textId="77777777" w:rsidR="002E026E" w:rsidRDefault="002E026E" w:rsidP="002264EC">
            <w:pPr>
              <w:rPr>
                <w:bCs/>
                <w:lang w:val="fr-CH"/>
              </w:rPr>
            </w:pPr>
          </w:p>
        </w:tc>
      </w:tr>
      <w:tr w:rsidR="003B2569" w:rsidRPr="00D42EDF" w14:paraId="0CAF2E9A" w14:textId="77777777" w:rsidTr="002E026E">
        <w:tc>
          <w:tcPr>
            <w:tcW w:w="337" w:type="dxa"/>
            <w:tcMar>
              <w:left w:w="57" w:type="dxa"/>
              <w:right w:w="57" w:type="dxa"/>
            </w:tcMar>
          </w:tcPr>
          <w:p w14:paraId="5DA53D83" w14:textId="581E520F" w:rsidR="003B2569" w:rsidRPr="002E026E" w:rsidRDefault="003B2569" w:rsidP="002E3FB6">
            <w:pPr>
              <w:jc w:val="center"/>
              <w:rPr>
                <w:b/>
                <w:bCs/>
                <w:color w:val="A6A6A6" w:themeColor="background1" w:themeShade="A6"/>
                <w:lang w:val="fr-CH"/>
              </w:rPr>
            </w:pPr>
            <w:r w:rsidRPr="002E026E">
              <w:rPr>
                <w:b/>
                <w:bCs/>
                <w:color w:val="A6A6A6" w:themeColor="background1" w:themeShade="A6"/>
                <w:lang w:val="fr-CH"/>
              </w:rPr>
              <w:lastRenderedPageBreak/>
              <w:t>17</w:t>
            </w:r>
          </w:p>
        </w:tc>
        <w:tc>
          <w:tcPr>
            <w:tcW w:w="2901" w:type="dxa"/>
            <w:tcMar>
              <w:left w:w="0" w:type="dxa"/>
              <w:right w:w="0" w:type="dxa"/>
            </w:tcMar>
          </w:tcPr>
          <w:p w14:paraId="2735C1A7" w14:textId="2D04CC86" w:rsidR="003B2569" w:rsidRPr="002E3FB6" w:rsidRDefault="009428E1" w:rsidP="003B2569">
            <w:pPr>
              <w:jc w:val="center"/>
              <w:rPr>
                <w:noProof/>
                <w:lang w:val="fr-CH" w:eastAsia="fr-CH"/>
              </w:rPr>
            </w:pPr>
            <w:r w:rsidRPr="009428E1">
              <w:rPr>
                <w:noProof/>
                <w:lang w:val="fr-CH" w:eastAsia="fr-CH"/>
              </w:rPr>
              <w:drawing>
                <wp:inline distT="0" distB="0" distL="0" distR="0" wp14:anchorId="2C2703A0" wp14:editId="2BE96252">
                  <wp:extent cx="1836000" cy="1032750"/>
                  <wp:effectExtent l="19050" t="19050" r="12065" b="152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0FBE937A" w14:textId="09CE339A" w:rsidR="003B2569" w:rsidRDefault="003B2569" w:rsidP="002264EC">
            <w:pPr>
              <w:rPr>
                <w:bCs/>
                <w:lang w:val="fr-CH"/>
              </w:rPr>
            </w:pPr>
            <w:r>
              <w:rPr>
                <w:bCs/>
                <w:lang w:val="fr-CH"/>
              </w:rPr>
              <w:t>Avec un réseau routier moins saturé que par exemple l’Arc lémanique, Neuchâtel</w:t>
            </w:r>
            <w:r w:rsidR="00A437CE">
              <w:rPr>
                <w:bCs/>
                <w:lang w:val="fr-CH"/>
              </w:rPr>
              <w:t xml:space="preserve"> offre</w:t>
            </w:r>
            <w:r>
              <w:rPr>
                <w:bCs/>
                <w:lang w:val="fr-CH"/>
              </w:rPr>
              <w:t xml:space="preserve"> l’assurance de passer moins de temps en voiture. Neuchâtel est également relié aux grands axes ferroviaires, ce qui permet d’accéder facilement et directement aux grands centres, notamment Genève</w:t>
            </w:r>
            <w:r w:rsidR="0075560D">
              <w:rPr>
                <w:bCs/>
                <w:lang w:val="fr-CH"/>
              </w:rPr>
              <w:t>,</w:t>
            </w:r>
            <w:r>
              <w:rPr>
                <w:bCs/>
                <w:lang w:val="fr-CH"/>
              </w:rPr>
              <w:t xml:space="preserve"> Z</w:t>
            </w:r>
            <w:r w:rsidR="00A437CE">
              <w:rPr>
                <w:bCs/>
                <w:lang w:val="fr-CH"/>
              </w:rPr>
              <w:t>u</w:t>
            </w:r>
            <w:r>
              <w:rPr>
                <w:bCs/>
                <w:lang w:val="fr-CH"/>
              </w:rPr>
              <w:t>rich</w:t>
            </w:r>
            <w:r w:rsidR="0075560D">
              <w:rPr>
                <w:bCs/>
                <w:lang w:val="fr-CH"/>
              </w:rPr>
              <w:t xml:space="preserve"> ou Bâle</w:t>
            </w:r>
            <w:r>
              <w:rPr>
                <w:bCs/>
                <w:lang w:val="fr-CH"/>
              </w:rPr>
              <w:t>.</w:t>
            </w:r>
          </w:p>
          <w:p w14:paraId="0D240CE2" w14:textId="77777777" w:rsidR="003B2569" w:rsidRDefault="003B2569" w:rsidP="002264EC">
            <w:pPr>
              <w:rPr>
                <w:bCs/>
                <w:lang w:val="fr-CH"/>
              </w:rPr>
            </w:pPr>
          </w:p>
          <w:p w14:paraId="460F09B1" w14:textId="77777777" w:rsidR="003B2569" w:rsidRDefault="003B2569" w:rsidP="002264EC">
            <w:pPr>
              <w:rPr>
                <w:bCs/>
                <w:lang w:val="fr-CH"/>
              </w:rPr>
            </w:pPr>
            <w:r>
              <w:rPr>
                <w:bCs/>
                <w:lang w:val="fr-CH"/>
              </w:rPr>
              <w:t>Avec une offre plus large et moins onéreuse tant en location qu’à l’achat, le marché immobilier neuchâtelois est sans comparaison avec les agglomérations voisines. Ce positionnement est encore renforcé par les grands projets immobiliers en cours de développement et par la mise en œuvre ces prochaines années du plan directeur cantonal, lequel prévoit le développement ciblé de zones dédiées au logement.</w:t>
            </w:r>
          </w:p>
          <w:p w14:paraId="5CD80FAC" w14:textId="77777777" w:rsidR="003B2569" w:rsidRDefault="003B2569" w:rsidP="002264EC">
            <w:pPr>
              <w:rPr>
                <w:bCs/>
                <w:lang w:val="fr-CH"/>
              </w:rPr>
            </w:pPr>
          </w:p>
          <w:p w14:paraId="5452EF32" w14:textId="2A4CCFBC" w:rsidR="003B2569" w:rsidRDefault="003B2569" w:rsidP="002264EC">
            <w:pPr>
              <w:rPr>
                <w:bCs/>
                <w:lang w:val="fr-CH"/>
              </w:rPr>
            </w:pPr>
            <w:r>
              <w:rPr>
                <w:bCs/>
                <w:lang w:val="fr-CH"/>
              </w:rPr>
              <w:t>Du point de vue économique, Neuchâtel est l’un des poumons industriels de la Suisse. Couplé à l’orientation de son économie vers l’exportation et à la présence de grandes entreprise de calibre international</w:t>
            </w:r>
            <w:r w:rsidR="00A437CE">
              <w:rPr>
                <w:bCs/>
                <w:lang w:val="fr-CH"/>
              </w:rPr>
              <w:t>,</w:t>
            </w:r>
            <w:r>
              <w:rPr>
                <w:bCs/>
                <w:lang w:val="fr-CH"/>
              </w:rPr>
              <w:t xml:space="preserve"> </w:t>
            </w:r>
            <w:r w:rsidR="0075560D">
              <w:rPr>
                <w:bCs/>
                <w:lang w:val="fr-CH"/>
              </w:rPr>
              <w:t>notre canton offre</w:t>
            </w:r>
            <w:r>
              <w:rPr>
                <w:bCs/>
                <w:lang w:val="fr-CH"/>
              </w:rPr>
              <w:t xml:space="preserve"> une multitude de choix de carrière.</w:t>
            </w:r>
          </w:p>
        </w:tc>
      </w:tr>
      <w:tr w:rsidR="003B2569" w:rsidRPr="00D42EDF" w14:paraId="72497856" w14:textId="77777777" w:rsidTr="002E026E">
        <w:tc>
          <w:tcPr>
            <w:tcW w:w="337" w:type="dxa"/>
            <w:tcMar>
              <w:left w:w="57" w:type="dxa"/>
              <w:right w:w="57" w:type="dxa"/>
            </w:tcMar>
          </w:tcPr>
          <w:p w14:paraId="264F7AB9" w14:textId="77777777" w:rsidR="003B2569" w:rsidRPr="002E026E" w:rsidRDefault="003B2569" w:rsidP="002E3FB6">
            <w:pPr>
              <w:jc w:val="center"/>
              <w:rPr>
                <w:b/>
                <w:bCs/>
                <w:color w:val="A6A6A6" w:themeColor="background1" w:themeShade="A6"/>
                <w:lang w:val="fr-CH"/>
              </w:rPr>
            </w:pPr>
          </w:p>
        </w:tc>
        <w:tc>
          <w:tcPr>
            <w:tcW w:w="2901" w:type="dxa"/>
            <w:tcMar>
              <w:left w:w="0" w:type="dxa"/>
              <w:right w:w="0" w:type="dxa"/>
            </w:tcMar>
            <w:vAlign w:val="center"/>
          </w:tcPr>
          <w:p w14:paraId="5223DD7A" w14:textId="77777777" w:rsidR="003B2569" w:rsidRPr="002E3FB6" w:rsidRDefault="003B2569" w:rsidP="00F71A0C">
            <w:pPr>
              <w:rPr>
                <w:noProof/>
                <w:lang w:val="fr-CH" w:eastAsia="fr-CH"/>
              </w:rPr>
            </w:pPr>
          </w:p>
        </w:tc>
        <w:tc>
          <w:tcPr>
            <w:tcW w:w="11198" w:type="dxa"/>
            <w:vMerge/>
          </w:tcPr>
          <w:p w14:paraId="44F47C18" w14:textId="77777777" w:rsidR="003B2569" w:rsidRDefault="003B2569" w:rsidP="006F4AB3">
            <w:pPr>
              <w:rPr>
                <w:bCs/>
                <w:lang w:val="fr-CH"/>
              </w:rPr>
            </w:pPr>
          </w:p>
        </w:tc>
      </w:tr>
      <w:tr w:rsidR="002E026E" w:rsidRPr="00D42EDF" w14:paraId="23BA7A22" w14:textId="77777777" w:rsidTr="002339D7">
        <w:tc>
          <w:tcPr>
            <w:tcW w:w="337" w:type="dxa"/>
            <w:tcBorders>
              <w:bottom w:val="single" w:sz="4" w:space="0" w:color="auto"/>
            </w:tcBorders>
            <w:tcMar>
              <w:left w:w="57" w:type="dxa"/>
              <w:right w:w="57" w:type="dxa"/>
            </w:tcMar>
          </w:tcPr>
          <w:p w14:paraId="093097A8"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2836BA03" w14:textId="77777777" w:rsidR="002E026E" w:rsidRPr="002E3FB6" w:rsidRDefault="002E026E" w:rsidP="00F71A0C">
            <w:pPr>
              <w:rPr>
                <w:noProof/>
                <w:lang w:val="fr-CH" w:eastAsia="fr-CH"/>
              </w:rPr>
            </w:pPr>
          </w:p>
        </w:tc>
        <w:tc>
          <w:tcPr>
            <w:tcW w:w="11198" w:type="dxa"/>
            <w:tcBorders>
              <w:bottom w:val="single" w:sz="4" w:space="0" w:color="auto"/>
            </w:tcBorders>
          </w:tcPr>
          <w:p w14:paraId="568ABE7C" w14:textId="77777777" w:rsidR="002E026E" w:rsidRDefault="002E026E" w:rsidP="006F4AB3">
            <w:pPr>
              <w:rPr>
                <w:bCs/>
                <w:lang w:val="fr-CH"/>
              </w:rPr>
            </w:pPr>
          </w:p>
        </w:tc>
      </w:tr>
      <w:tr w:rsidR="002E3FB6" w:rsidRPr="00D42EDF" w14:paraId="06674A20" w14:textId="77777777" w:rsidTr="002339D7">
        <w:tc>
          <w:tcPr>
            <w:tcW w:w="337" w:type="dxa"/>
            <w:tcBorders>
              <w:top w:val="single" w:sz="4" w:space="0" w:color="auto"/>
            </w:tcBorders>
            <w:tcMar>
              <w:left w:w="57" w:type="dxa"/>
              <w:right w:w="57" w:type="dxa"/>
            </w:tcMar>
          </w:tcPr>
          <w:p w14:paraId="21BF227E"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3C9B068D" w14:textId="77777777" w:rsidR="002E3FB6" w:rsidRPr="002E3FB6" w:rsidRDefault="002E3FB6" w:rsidP="00F71A0C">
            <w:pPr>
              <w:rPr>
                <w:noProof/>
                <w:lang w:val="fr-CH" w:eastAsia="fr-CH"/>
              </w:rPr>
            </w:pPr>
          </w:p>
        </w:tc>
        <w:tc>
          <w:tcPr>
            <w:tcW w:w="11198" w:type="dxa"/>
            <w:tcBorders>
              <w:top w:val="single" w:sz="4" w:space="0" w:color="auto"/>
            </w:tcBorders>
          </w:tcPr>
          <w:p w14:paraId="225733B4" w14:textId="77777777" w:rsidR="002E3FB6" w:rsidRDefault="002E3FB6" w:rsidP="006F4AB3">
            <w:pPr>
              <w:rPr>
                <w:bCs/>
                <w:lang w:val="fr-CH"/>
              </w:rPr>
            </w:pPr>
          </w:p>
        </w:tc>
      </w:tr>
      <w:tr w:rsidR="004373C8" w:rsidRPr="00D42EDF" w14:paraId="730AB2F6" w14:textId="77777777" w:rsidTr="002E026E">
        <w:tc>
          <w:tcPr>
            <w:tcW w:w="337" w:type="dxa"/>
            <w:tcMar>
              <w:left w:w="57" w:type="dxa"/>
              <w:right w:w="57" w:type="dxa"/>
            </w:tcMar>
          </w:tcPr>
          <w:p w14:paraId="7B636E4A" w14:textId="0AE38BD8" w:rsidR="004373C8" w:rsidRPr="002E026E" w:rsidRDefault="004373C8" w:rsidP="002E3FB6">
            <w:pPr>
              <w:jc w:val="center"/>
              <w:rPr>
                <w:b/>
                <w:bCs/>
                <w:color w:val="A6A6A6" w:themeColor="background1" w:themeShade="A6"/>
                <w:lang w:val="fr-CH"/>
              </w:rPr>
            </w:pPr>
            <w:r w:rsidRPr="002E026E">
              <w:rPr>
                <w:b/>
                <w:bCs/>
                <w:color w:val="A6A6A6" w:themeColor="background1" w:themeShade="A6"/>
                <w:lang w:val="fr-CH"/>
              </w:rPr>
              <w:t>18</w:t>
            </w:r>
          </w:p>
        </w:tc>
        <w:tc>
          <w:tcPr>
            <w:tcW w:w="2901" w:type="dxa"/>
            <w:tcMar>
              <w:left w:w="0" w:type="dxa"/>
              <w:right w:w="0" w:type="dxa"/>
            </w:tcMar>
          </w:tcPr>
          <w:p w14:paraId="308AF748" w14:textId="24167AD0" w:rsidR="004373C8" w:rsidRPr="002E3FB6" w:rsidRDefault="004373C8" w:rsidP="00602D34">
            <w:pPr>
              <w:jc w:val="center"/>
              <w:rPr>
                <w:noProof/>
                <w:lang w:val="fr-CH" w:eastAsia="fr-CH"/>
              </w:rPr>
            </w:pPr>
            <w:r w:rsidRPr="002E3FB6">
              <w:rPr>
                <w:noProof/>
                <w:lang w:val="fr-CH" w:eastAsia="fr-CH"/>
              </w:rPr>
              <w:drawing>
                <wp:inline distT="0" distB="0" distL="0" distR="0" wp14:anchorId="0D7240ED" wp14:editId="566C3DA2">
                  <wp:extent cx="1836000" cy="1032750"/>
                  <wp:effectExtent l="19050" t="19050" r="12065" b="152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13ADAC50" w14:textId="07AAA0EA" w:rsidR="004373C8" w:rsidRDefault="004373C8" w:rsidP="00AE0BCC">
            <w:pPr>
              <w:rPr>
                <w:bCs/>
                <w:lang w:val="fr-CH"/>
              </w:rPr>
            </w:pPr>
            <w:r>
              <w:rPr>
                <w:bCs/>
                <w:lang w:val="fr-CH"/>
              </w:rPr>
              <w:t>L’attractivité du canton pour les entreprises est prouvée. Cette attractivité est soutenue par des conditions-cadres idéales pour les entreprises, notamment en termes de fiscalité. Dans ce domaine aussi, deux réformes successives ont permis de consolider le positionnement du canton de Neuchâtel en tête des cantons romands. Notre canton ne pratique pas la fiscalité agressive de certains cantons de Suisse centrale, mais il n’en est pas loin, tout en offrant une gamme complète de prestations à sa population. Sa fiscalité basé</w:t>
            </w:r>
            <w:r w:rsidR="0075560D">
              <w:rPr>
                <w:bCs/>
                <w:lang w:val="fr-CH"/>
              </w:rPr>
              <w:t>e</w:t>
            </w:r>
            <w:r>
              <w:rPr>
                <w:bCs/>
                <w:lang w:val="fr-CH"/>
              </w:rPr>
              <w:t xml:space="preserve"> sur un taux d’imposition du bénéfice bas plaît aux entreprises car elle est une garantie de </w:t>
            </w:r>
            <w:r w:rsidRPr="00602D34">
              <w:rPr>
                <w:bCs/>
                <w:lang w:val="fr-CH"/>
              </w:rPr>
              <w:t>stabilité</w:t>
            </w:r>
            <w:r>
              <w:rPr>
                <w:bCs/>
                <w:lang w:val="fr-CH"/>
              </w:rPr>
              <w:t xml:space="preserve"> et donc de </w:t>
            </w:r>
            <w:r w:rsidRPr="00602D34">
              <w:rPr>
                <w:bCs/>
                <w:lang w:val="fr-CH"/>
              </w:rPr>
              <w:t xml:space="preserve">sécurité et </w:t>
            </w:r>
            <w:r>
              <w:rPr>
                <w:bCs/>
                <w:lang w:val="fr-CH"/>
              </w:rPr>
              <w:t xml:space="preserve">de </w:t>
            </w:r>
            <w:r w:rsidRPr="00602D34">
              <w:rPr>
                <w:bCs/>
                <w:lang w:val="fr-CH"/>
              </w:rPr>
              <w:t>durabilité</w:t>
            </w:r>
            <w:r>
              <w:rPr>
                <w:bCs/>
                <w:lang w:val="fr-CH"/>
              </w:rPr>
              <w:t>.</w:t>
            </w:r>
          </w:p>
          <w:p w14:paraId="190CC212" w14:textId="044E5A54" w:rsidR="004373C8" w:rsidRDefault="004373C8" w:rsidP="00AE0BCC">
            <w:pPr>
              <w:rPr>
                <w:bCs/>
                <w:lang w:val="fr-CH"/>
              </w:rPr>
            </w:pPr>
          </w:p>
          <w:p w14:paraId="7A9F9C78" w14:textId="7B57DD69" w:rsidR="004373C8" w:rsidRDefault="004373C8" w:rsidP="00AE0BCC">
            <w:pPr>
              <w:rPr>
                <w:bCs/>
                <w:lang w:val="fr-CH"/>
              </w:rPr>
            </w:pPr>
            <w:r>
              <w:rPr>
                <w:bCs/>
                <w:lang w:val="fr-CH"/>
              </w:rPr>
              <w:t xml:space="preserve">Les Neuchâtelois le savent, notre canton offre une </w:t>
            </w:r>
            <w:r w:rsidRPr="000115CB">
              <w:rPr>
                <w:bCs/>
                <w:lang w:val="fr-CH"/>
              </w:rPr>
              <w:t>grande proximité</w:t>
            </w:r>
            <w:r>
              <w:rPr>
                <w:bCs/>
                <w:lang w:val="fr-CH"/>
              </w:rPr>
              <w:t xml:space="preserve"> avec la nature</w:t>
            </w:r>
            <w:r w:rsidRPr="000115CB">
              <w:rPr>
                <w:bCs/>
                <w:lang w:val="fr-CH"/>
              </w:rPr>
              <w:t xml:space="preserve">, </w:t>
            </w:r>
            <w:r>
              <w:rPr>
                <w:bCs/>
                <w:lang w:val="fr-CH"/>
              </w:rPr>
              <w:t xml:space="preserve">bien souvent </w:t>
            </w:r>
            <w:r w:rsidRPr="000115CB">
              <w:rPr>
                <w:bCs/>
                <w:lang w:val="fr-CH"/>
              </w:rPr>
              <w:t>sans voiture</w:t>
            </w:r>
            <w:r w:rsidR="0075560D">
              <w:rPr>
                <w:bCs/>
                <w:lang w:val="fr-CH"/>
              </w:rPr>
              <w:t>, au l</w:t>
            </w:r>
            <w:r>
              <w:rPr>
                <w:bCs/>
                <w:lang w:val="fr-CH"/>
              </w:rPr>
              <w:t>ac comme à la montagne.</w:t>
            </w:r>
            <w:r w:rsidRPr="000115CB">
              <w:rPr>
                <w:bCs/>
                <w:lang w:val="fr-CH"/>
              </w:rPr>
              <w:t xml:space="preserve"> Partout, les possibilités d’excursions près de chez soi sont nombreuses et variées.</w:t>
            </w:r>
          </w:p>
          <w:p w14:paraId="05354399" w14:textId="77777777" w:rsidR="004373C8" w:rsidRDefault="004373C8" w:rsidP="00AE0BCC">
            <w:pPr>
              <w:rPr>
                <w:bCs/>
                <w:lang w:val="fr-CH"/>
              </w:rPr>
            </w:pPr>
          </w:p>
          <w:p w14:paraId="5E3D5C4C" w14:textId="6881D406" w:rsidR="004373C8" w:rsidRDefault="004373C8" w:rsidP="004373C8">
            <w:pPr>
              <w:rPr>
                <w:bCs/>
                <w:lang w:val="fr-CH"/>
              </w:rPr>
            </w:pPr>
            <w:r>
              <w:rPr>
                <w:bCs/>
                <w:lang w:val="fr-CH"/>
              </w:rPr>
              <w:t>La liste est encore longue, mais citons encore l’offre complète de prestations qu’offre notre canton à sa population</w:t>
            </w:r>
            <w:r w:rsidRPr="004373C8">
              <w:rPr>
                <w:bCs/>
                <w:lang w:val="fr-CH"/>
              </w:rPr>
              <w:t>, aussi bien en termes d’éducation que de santé, de culture ou de sport.</w:t>
            </w:r>
            <w:r>
              <w:rPr>
                <w:bCs/>
                <w:lang w:val="fr-CH"/>
              </w:rPr>
              <w:t xml:space="preserve"> Dans le domaine de l’éducation, par exemple</w:t>
            </w:r>
            <w:r w:rsidR="0075560D">
              <w:rPr>
                <w:bCs/>
                <w:lang w:val="fr-CH"/>
              </w:rPr>
              <w:t>,</w:t>
            </w:r>
            <w:r>
              <w:rPr>
                <w:bCs/>
                <w:lang w:val="fr-CH"/>
              </w:rPr>
              <w:t xml:space="preserve"> notre canton offre </w:t>
            </w:r>
            <w:r w:rsidRPr="004373C8">
              <w:rPr>
                <w:bCs/>
                <w:lang w:val="fr-CH"/>
              </w:rPr>
              <w:t xml:space="preserve">une </w:t>
            </w:r>
            <w:r>
              <w:rPr>
                <w:bCs/>
                <w:lang w:val="fr-CH"/>
              </w:rPr>
              <w:t xml:space="preserve">gamme </w:t>
            </w:r>
            <w:r w:rsidRPr="004373C8">
              <w:rPr>
                <w:bCs/>
                <w:lang w:val="fr-CH"/>
              </w:rPr>
              <w:t>complète</w:t>
            </w:r>
            <w:r>
              <w:rPr>
                <w:bCs/>
                <w:lang w:val="fr-CH"/>
              </w:rPr>
              <w:t>,</w:t>
            </w:r>
            <w:r w:rsidRPr="004373C8">
              <w:rPr>
                <w:bCs/>
                <w:lang w:val="fr-CH"/>
              </w:rPr>
              <w:t xml:space="preserve"> de la</w:t>
            </w:r>
            <w:r w:rsidR="008849CE">
              <w:rPr>
                <w:bCs/>
                <w:lang w:val="fr-CH"/>
              </w:rPr>
              <w:t xml:space="preserve"> crèche</w:t>
            </w:r>
            <w:r w:rsidRPr="004373C8">
              <w:rPr>
                <w:bCs/>
                <w:lang w:val="fr-CH"/>
              </w:rPr>
              <w:t xml:space="preserve"> à l'université, aux hautes écoles ou à la formation professionnelle.</w:t>
            </w:r>
            <w:r>
              <w:rPr>
                <w:bCs/>
                <w:lang w:val="fr-CH"/>
              </w:rPr>
              <w:t xml:space="preserve"> </w:t>
            </w:r>
          </w:p>
        </w:tc>
      </w:tr>
      <w:tr w:rsidR="004373C8" w:rsidRPr="00D42EDF" w14:paraId="71457A3A" w14:textId="77777777" w:rsidTr="002E026E">
        <w:tc>
          <w:tcPr>
            <w:tcW w:w="337" w:type="dxa"/>
            <w:tcMar>
              <w:left w:w="57" w:type="dxa"/>
              <w:right w:w="57" w:type="dxa"/>
            </w:tcMar>
          </w:tcPr>
          <w:p w14:paraId="67F02E23" w14:textId="77777777" w:rsidR="004373C8" w:rsidRPr="002E026E" w:rsidRDefault="004373C8" w:rsidP="002E3FB6">
            <w:pPr>
              <w:jc w:val="center"/>
              <w:rPr>
                <w:b/>
                <w:bCs/>
                <w:color w:val="A6A6A6" w:themeColor="background1" w:themeShade="A6"/>
                <w:lang w:val="fr-CH"/>
              </w:rPr>
            </w:pPr>
          </w:p>
        </w:tc>
        <w:tc>
          <w:tcPr>
            <w:tcW w:w="2901" w:type="dxa"/>
            <w:tcMar>
              <w:left w:w="0" w:type="dxa"/>
              <w:right w:w="0" w:type="dxa"/>
            </w:tcMar>
            <w:vAlign w:val="center"/>
          </w:tcPr>
          <w:p w14:paraId="0426D6E0" w14:textId="77777777" w:rsidR="004373C8" w:rsidRPr="002E3FB6" w:rsidRDefault="004373C8" w:rsidP="00F71A0C">
            <w:pPr>
              <w:rPr>
                <w:noProof/>
                <w:lang w:val="fr-CH" w:eastAsia="fr-CH"/>
              </w:rPr>
            </w:pPr>
          </w:p>
        </w:tc>
        <w:tc>
          <w:tcPr>
            <w:tcW w:w="11198" w:type="dxa"/>
            <w:vMerge/>
          </w:tcPr>
          <w:p w14:paraId="610E00E7" w14:textId="77777777" w:rsidR="004373C8" w:rsidRDefault="004373C8" w:rsidP="006F4AB3">
            <w:pPr>
              <w:rPr>
                <w:bCs/>
                <w:lang w:val="fr-CH"/>
              </w:rPr>
            </w:pPr>
          </w:p>
        </w:tc>
      </w:tr>
      <w:tr w:rsidR="002E026E" w:rsidRPr="00D42EDF" w14:paraId="0CAA656F" w14:textId="77777777" w:rsidTr="002339D7">
        <w:tc>
          <w:tcPr>
            <w:tcW w:w="337" w:type="dxa"/>
            <w:tcBorders>
              <w:bottom w:val="single" w:sz="4" w:space="0" w:color="auto"/>
            </w:tcBorders>
            <w:tcMar>
              <w:left w:w="57" w:type="dxa"/>
              <w:right w:w="57" w:type="dxa"/>
            </w:tcMar>
          </w:tcPr>
          <w:p w14:paraId="4514CEC4"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4A4D06E0" w14:textId="77777777" w:rsidR="002E026E" w:rsidRPr="002E3FB6" w:rsidRDefault="002E026E" w:rsidP="00F71A0C">
            <w:pPr>
              <w:rPr>
                <w:noProof/>
                <w:lang w:val="fr-CH" w:eastAsia="fr-CH"/>
              </w:rPr>
            </w:pPr>
          </w:p>
        </w:tc>
        <w:tc>
          <w:tcPr>
            <w:tcW w:w="11198" w:type="dxa"/>
            <w:tcBorders>
              <w:bottom w:val="single" w:sz="4" w:space="0" w:color="auto"/>
            </w:tcBorders>
          </w:tcPr>
          <w:p w14:paraId="080D98C5" w14:textId="77777777" w:rsidR="002E026E" w:rsidRDefault="002E026E" w:rsidP="006F4AB3">
            <w:pPr>
              <w:rPr>
                <w:bCs/>
                <w:lang w:val="fr-CH"/>
              </w:rPr>
            </w:pPr>
          </w:p>
        </w:tc>
      </w:tr>
      <w:tr w:rsidR="002E3FB6" w:rsidRPr="00D42EDF" w14:paraId="27226F1D" w14:textId="77777777" w:rsidTr="002339D7">
        <w:tc>
          <w:tcPr>
            <w:tcW w:w="337" w:type="dxa"/>
            <w:tcBorders>
              <w:top w:val="single" w:sz="4" w:space="0" w:color="auto"/>
            </w:tcBorders>
            <w:tcMar>
              <w:left w:w="57" w:type="dxa"/>
              <w:right w:w="57" w:type="dxa"/>
            </w:tcMar>
          </w:tcPr>
          <w:p w14:paraId="225EB93E"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26F53D1E" w14:textId="77777777" w:rsidR="002E3FB6" w:rsidRPr="002E3FB6" w:rsidRDefault="002E3FB6" w:rsidP="00F71A0C">
            <w:pPr>
              <w:rPr>
                <w:noProof/>
                <w:lang w:val="fr-CH" w:eastAsia="fr-CH"/>
              </w:rPr>
            </w:pPr>
          </w:p>
        </w:tc>
        <w:tc>
          <w:tcPr>
            <w:tcW w:w="11198" w:type="dxa"/>
            <w:tcBorders>
              <w:top w:val="single" w:sz="4" w:space="0" w:color="auto"/>
            </w:tcBorders>
          </w:tcPr>
          <w:p w14:paraId="29366737" w14:textId="77777777" w:rsidR="002E3FB6" w:rsidRDefault="002E3FB6" w:rsidP="006F4AB3">
            <w:pPr>
              <w:rPr>
                <w:bCs/>
                <w:lang w:val="fr-CH"/>
              </w:rPr>
            </w:pPr>
          </w:p>
        </w:tc>
      </w:tr>
      <w:tr w:rsidR="004373C8" w:rsidRPr="00D42EDF" w14:paraId="45361A5E" w14:textId="77777777" w:rsidTr="002E026E">
        <w:tc>
          <w:tcPr>
            <w:tcW w:w="337" w:type="dxa"/>
            <w:tcMar>
              <w:left w:w="57" w:type="dxa"/>
              <w:right w:w="57" w:type="dxa"/>
            </w:tcMar>
          </w:tcPr>
          <w:p w14:paraId="35823690" w14:textId="62D24149" w:rsidR="004373C8" w:rsidRPr="002E026E" w:rsidRDefault="004373C8" w:rsidP="002E3FB6">
            <w:pPr>
              <w:jc w:val="center"/>
              <w:rPr>
                <w:b/>
                <w:bCs/>
                <w:color w:val="A6A6A6" w:themeColor="background1" w:themeShade="A6"/>
                <w:lang w:val="fr-CH"/>
              </w:rPr>
            </w:pPr>
            <w:r w:rsidRPr="002E026E">
              <w:rPr>
                <w:b/>
                <w:bCs/>
                <w:color w:val="A6A6A6" w:themeColor="background1" w:themeShade="A6"/>
                <w:lang w:val="fr-CH"/>
              </w:rPr>
              <w:t>19</w:t>
            </w:r>
          </w:p>
        </w:tc>
        <w:tc>
          <w:tcPr>
            <w:tcW w:w="2901" w:type="dxa"/>
            <w:tcMar>
              <w:left w:w="0" w:type="dxa"/>
              <w:right w:w="0" w:type="dxa"/>
            </w:tcMar>
            <w:vAlign w:val="center"/>
          </w:tcPr>
          <w:p w14:paraId="5F7406C1" w14:textId="28401813" w:rsidR="004373C8" w:rsidRPr="002E3FB6" w:rsidRDefault="004373C8" w:rsidP="00F71A0C">
            <w:pPr>
              <w:rPr>
                <w:noProof/>
                <w:lang w:val="fr-CH" w:eastAsia="fr-CH"/>
              </w:rPr>
            </w:pPr>
            <w:r w:rsidRPr="002E3FB6">
              <w:rPr>
                <w:noProof/>
                <w:lang w:val="fr-CH" w:eastAsia="fr-CH"/>
              </w:rPr>
              <w:drawing>
                <wp:inline distT="0" distB="0" distL="0" distR="0" wp14:anchorId="3DE86B31" wp14:editId="651FF545">
                  <wp:extent cx="1836000" cy="1032750"/>
                  <wp:effectExtent l="19050" t="19050" r="12065" b="152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01340F28" w14:textId="274D9922" w:rsidR="004373C8" w:rsidRDefault="00D40B78" w:rsidP="004373C8">
            <w:pPr>
              <w:rPr>
                <w:bCs/>
                <w:lang w:val="fr-CH"/>
              </w:rPr>
            </w:pPr>
            <w:r>
              <w:rPr>
                <w:bCs/>
                <w:lang w:val="fr-CH"/>
              </w:rPr>
              <w:t>Quelques autres constats illustrant les perspectives positives pour notre canton…</w:t>
            </w:r>
          </w:p>
        </w:tc>
      </w:tr>
      <w:tr w:rsidR="004373C8" w:rsidRPr="00D42EDF" w14:paraId="66E746BF" w14:textId="77777777" w:rsidTr="002E026E">
        <w:tc>
          <w:tcPr>
            <w:tcW w:w="337" w:type="dxa"/>
            <w:tcMar>
              <w:left w:w="57" w:type="dxa"/>
              <w:right w:w="57" w:type="dxa"/>
            </w:tcMar>
          </w:tcPr>
          <w:p w14:paraId="5393D235" w14:textId="77777777" w:rsidR="004373C8" w:rsidRPr="002E026E" w:rsidRDefault="004373C8" w:rsidP="002E3FB6">
            <w:pPr>
              <w:jc w:val="center"/>
              <w:rPr>
                <w:b/>
                <w:bCs/>
                <w:color w:val="A6A6A6" w:themeColor="background1" w:themeShade="A6"/>
                <w:lang w:val="fr-CH"/>
              </w:rPr>
            </w:pPr>
          </w:p>
        </w:tc>
        <w:tc>
          <w:tcPr>
            <w:tcW w:w="2901" w:type="dxa"/>
            <w:tcMar>
              <w:left w:w="0" w:type="dxa"/>
              <w:right w:w="0" w:type="dxa"/>
            </w:tcMar>
            <w:vAlign w:val="center"/>
          </w:tcPr>
          <w:p w14:paraId="68F41671" w14:textId="77777777" w:rsidR="004373C8" w:rsidRPr="002E3FB6" w:rsidRDefault="004373C8" w:rsidP="00F71A0C">
            <w:pPr>
              <w:rPr>
                <w:noProof/>
                <w:lang w:val="fr-CH" w:eastAsia="fr-CH"/>
              </w:rPr>
            </w:pPr>
          </w:p>
        </w:tc>
        <w:tc>
          <w:tcPr>
            <w:tcW w:w="11198" w:type="dxa"/>
            <w:vMerge/>
          </w:tcPr>
          <w:p w14:paraId="770DC90F" w14:textId="77777777" w:rsidR="004373C8" w:rsidRDefault="004373C8" w:rsidP="006F4AB3">
            <w:pPr>
              <w:rPr>
                <w:bCs/>
                <w:lang w:val="fr-CH"/>
              </w:rPr>
            </w:pPr>
          </w:p>
        </w:tc>
      </w:tr>
      <w:tr w:rsidR="002E026E" w:rsidRPr="00D42EDF" w14:paraId="49AD76AA" w14:textId="77777777" w:rsidTr="002339D7">
        <w:tc>
          <w:tcPr>
            <w:tcW w:w="337" w:type="dxa"/>
            <w:tcBorders>
              <w:bottom w:val="single" w:sz="4" w:space="0" w:color="auto"/>
            </w:tcBorders>
            <w:tcMar>
              <w:left w:w="57" w:type="dxa"/>
              <w:right w:w="57" w:type="dxa"/>
            </w:tcMar>
          </w:tcPr>
          <w:p w14:paraId="7A5203B3"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3764F0AD" w14:textId="77777777" w:rsidR="002E026E" w:rsidRPr="002E3FB6" w:rsidRDefault="002E026E" w:rsidP="00F71A0C">
            <w:pPr>
              <w:rPr>
                <w:noProof/>
                <w:lang w:val="fr-CH" w:eastAsia="fr-CH"/>
              </w:rPr>
            </w:pPr>
          </w:p>
        </w:tc>
        <w:tc>
          <w:tcPr>
            <w:tcW w:w="11198" w:type="dxa"/>
            <w:tcBorders>
              <w:bottom w:val="single" w:sz="4" w:space="0" w:color="auto"/>
            </w:tcBorders>
          </w:tcPr>
          <w:p w14:paraId="3671E00F" w14:textId="77777777" w:rsidR="002E026E" w:rsidRDefault="002E026E" w:rsidP="006F4AB3">
            <w:pPr>
              <w:rPr>
                <w:bCs/>
                <w:lang w:val="fr-CH"/>
              </w:rPr>
            </w:pPr>
          </w:p>
        </w:tc>
      </w:tr>
      <w:tr w:rsidR="002E3FB6" w:rsidRPr="00D42EDF" w14:paraId="71A8BF7B" w14:textId="77777777" w:rsidTr="002339D7">
        <w:tc>
          <w:tcPr>
            <w:tcW w:w="337" w:type="dxa"/>
            <w:tcBorders>
              <w:top w:val="single" w:sz="4" w:space="0" w:color="auto"/>
            </w:tcBorders>
            <w:tcMar>
              <w:left w:w="57" w:type="dxa"/>
              <w:right w:w="57" w:type="dxa"/>
            </w:tcMar>
          </w:tcPr>
          <w:p w14:paraId="121B0D4F"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32DA583B" w14:textId="77777777" w:rsidR="002E3FB6" w:rsidRPr="002E3FB6" w:rsidRDefault="002E3FB6" w:rsidP="00F71A0C">
            <w:pPr>
              <w:rPr>
                <w:noProof/>
                <w:lang w:val="fr-CH" w:eastAsia="fr-CH"/>
              </w:rPr>
            </w:pPr>
          </w:p>
        </w:tc>
        <w:tc>
          <w:tcPr>
            <w:tcW w:w="11198" w:type="dxa"/>
            <w:tcBorders>
              <w:top w:val="single" w:sz="4" w:space="0" w:color="auto"/>
            </w:tcBorders>
          </w:tcPr>
          <w:p w14:paraId="7D77A2AD" w14:textId="77777777" w:rsidR="002E3FB6" w:rsidRDefault="002E3FB6" w:rsidP="006F4AB3">
            <w:pPr>
              <w:rPr>
                <w:bCs/>
                <w:lang w:val="fr-CH"/>
              </w:rPr>
            </w:pPr>
          </w:p>
        </w:tc>
      </w:tr>
      <w:tr w:rsidR="00D40B78" w:rsidRPr="00D42EDF" w14:paraId="7AAEA142" w14:textId="77777777" w:rsidTr="002E026E">
        <w:tc>
          <w:tcPr>
            <w:tcW w:w="337" w:type="dxa"/>
            <w:tcMar>
              <w:left w:w="57" w:type="dxa"/>
              <w:right w:w="57" w:type="dxa"/>
            </w:tcMar>
          </w:tcPr>
          <w:p w14:paraId="35D8F233" w14:textId="3365BC4F" w:rsidR="00D40B78" w:rsidRPr="002E026E" w:rsidRDefault="00D40B78" w:rsidP="002E3FB6">
            <w:pPr>
              <w:jc w:val="center"/>
              <w:rPr>
                <w:b/>
                <w:bCs/>
                <w:color w:val="A6A6A6" w:themeColor="background1" w:themeShade="A6"/>
                <w:lang w:val="fr-CH"/>
              </w:rPr>
            </w:pPr>
            <w:r w:rsidRPr="002E026E">
              <w:rPr>
                <w:b/>
                <w:bCs/>
                <w:color w:val="A6A6A6" w:themeColor="background1" w:themeShade="A6"/>
                <w:lang w:val="fr-CH"/>
              </w:rPr>
              <w:t>20</w:t>
            </w:r>
          </w:p>
        </w:tc>
        <w:tc>
          <w:tcPr>
            <w:tcW w:w="2901" w:type="dxa"/>
            <w:tcMar>
              <w:left w:w="0" w:type="dxa"/>
              <w:right w:w="0" w:type="dxa"/>
            </w:tcMar>
            <w:vAlign w:val="center"/>
          </w:tcPr>
          <w:p w14:paraId="5ED05209" w14:textId="4F56FE52" w:rsidR="00D40B78" w:rsidRPr="002E3FB6" w:rsidRDefault="00D40B78" w:rsidP="00F71A0C">
            <w:pPr>
              <w:rPr>
                <w:noProof/>
                <w:lang w:val="fr-CH" w:eastAsia="fr-CH"/>
              </w:rPr>
            </w:pPr>
            <w:r w:rsidRPr="002E3FB6">
              <w:rPr>
                <w:noProof/>
                <w:lang w:val="fr-CH" w:eastAsia="fr-CH"/>
              </w:rPr>
              <w:drawing>
                <wp:inline distT="0" distB="0" distL="0" distR="0" wp14:anchorId="576769C7" wp14:editId="7392EC95">
                  <wp:extent cx="1836000" cy="1032750"/>
                  <wp:effectExtent l="19050" t="19050" r="12065" b="152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28965A81" w14:textId="7954247C" w:rsidR="00D40B78" w:rsidRDefault="00D40B78" w:rsidP="00D40B78">
            <w:pPr>
              <w:rPr>
                <w:bCs/>
                <w:lang w:val="fr-CH"/>
              </w:rPr>
            </w:pPr>
            <w:r>
              <w:rPr>
                <w:bCs/>
                <w:lang w:val="fr-CH"/>
              </w:rPr>
              <w:t xml:space="preserve">De manière synthétique, les réformes fiscales </w:t>
            </w:r>
            <w:r w:rsidRPr="005367C6">
              <w:rPr>
                <w:bCs/>
                <w:lang w:val="fr-CH"/>
              </w:rPr>
              <w:t>symbolisent</w:t>
            </w:r>
            <w:r w:rsidR="005367C6" w:rsidRPr="005367C6">
              <w:rPr>
                <w:bCs/>
                <w:lang w:val="fr-CH"/>
              </w:rPr>
              <w:t xml:space="preserve"> une volonté largement partagée d’œuvrer </w:t>
            </w:r>
            <w:r w:rsidRPr="005367C6">
              <w:rPr>
                <w:bCs/>
                <w:lang w:val="fr-CH"/>
              </w:rPr>
              <w:t>pour l’avenir du canton de Neuchâtel</w:t>
            </w:r>
            <w:r>
              <w:rPr>
                <w:bCs/>
                <w:lang w:val="fr-CH"/>
              </w:rPr>
              <w:t>, tant du point de vue politique puisqu’il réunit tant à gauche qu’à droite, que du point de vue du partenariat entre politique et économie.</w:t>
            </w:r>
          </w:p>
          <w:p w14:paraId="392ECC1A" w14:textId="77777777" w:rsidR="00D40B78" w:rsidRDefault="00D40B78" w:rsidP="00D40B78">
            <w:pPr>
              <w:rPr>
                <w:bCs/>
                <w:lang w:val="fr-CH"/>
              </w:rPr>
            </w:pPr>
          </w:p>
          <w:p w14:paraId="4035B0F5" w14:textId="30FF508F" w:rsidR="00D40B78" w:rsidRDefault="00D40B78" w:rsidP="00D40B78">
            <w:pPr>
              <w:rPr>
                <w:bCs/>
                <w:lang w:val="fr-CH"/>
              </w:rPr>
            </w:pPr>
            <w:r>
              <w:rPr>
                <w:bCs/>
                <w:lang w:val="fr-CH"/>
              </w:rPr>
              <w:t>Ces réformes sont raisonnées et ménagent l’équilibre des finances publiques. Elles ne mettent pas en péril la capacité de notre collectivité à délivrer les prestations à la population.</w:t>
            </w:r>
          </w:p>
          <w:p w14:paraId="7A360E6C" w14:textId="77777777" w:rsidR="00D40B78" w:rsidRDefault="00D40B78" w:rsidP="00D40B78">
            <w:pPr>
              <w:rPr>
                <w:bCs/>
                <w:lang w:val="fr-CH"/>
              </w:rPr>
            </w:pPr>
          </w:p>
          <w:p w14:paraId="47C2E164" w14:textId="58121DFB" w:rsidR="00D40B78" w:rsidRDefault="00D40B78" w:rsidP="00D40B78">
            <w:pPr>
              <w:rPr>
                <w:bCs/>
                <w:lang w:val="fr-CH"/>
              </w:rPr>
            </w:pPr>
            <w:r>
              <w:rPr>
                <w:bCs/>
                <w:lang w:val="fr-CH"/>
              </w:rPr>
              <w:t xml:space="preserve">Leur ampleur change la donne et repositionnent </w:t>
            </w:r>
            <w:r w:rsidRPr="005367C6">
              <w:rPr>
                <w:bCs/>
                <w:lang w:val="fr-CH"/>
              </w:rPr>
              <w:t>radicalement</w:t>
            </w:r>
            <w:r w:rsidR="005367C6">
              <w:rPr>
                <w:bCs/>
                <w:lang w:val="fr-CH"/>
              </w:rPr>
              <w:t xml:space="preserve"> et</w:t>
            </w:r>
            <w:r>
              <w:rPr>
                <w:bCs/>
                <w:lang w:val="fr-CH"/>
              </w:rPr>
              <w:t xml:space="preserve"> </w:t>
            </w:r>
            <w:r w:rsidR="008849CE">
              <w:rPr>
                <w:bCs/>
                <w:lang w:val="fr-CH"/>
              </w:rPr>
              <w:t xml:space="preserve">positivement </w:t>
            </w:r>
            <w:r>
              <w:rPr>
                <w:bCs/>
                <w:lang w:val="fr-CH"/>
              </w:rPr>
              <w:t>le canton de Neuchâtel.</w:t>
            </w:r>
          </w:p>
          <w:p w14:paraId="4C668BB4" w14:textId="77777777" w:rsidR="00D40B78" w:rsidRDefault="00D40B78" w:rsidP="00D40B78">
            <w:pPr>
              <w:rPr>
                <w:bCs/>
                <w:lang w:val="fr-CH"/>
              </w:rPr>
            </w:pPr>
          </w:p>
          <w:p w14:paraId="78E8165B" w14:textId="40563F2D" w:rsidR="00D40B78" w:rsidRDefault="00D40B78" w:rsidP="00D40B78">
            <w:pPr>
              <w:rPr>
                <w:bCs/>
                <w:lang w:val="fr-CH"/>
              </w:rPr>
            </w:pPr>
            <w:r>
              <w:rPr>
                <w:bCs/>
                <w:lang w:val="fr-CH"/>
              </w:rPr>
              <w:t>Elles sont donc de nature à restaurer la confiance de</w:t>
            </w:r>
            <w:r w:rsidR="00BB22C0">
              <w:rPr>
                <w:bCs/>
                <w:lang w:val="fr-CH"/>
              </w:rPr>
              <w:t>s</w:t>
            </w:r>
            <w:r>
              <w:rPr>
                <w:bCs/>
                <w:lang w:val="fr-CH"/>
              </w:rPr>
              <w:t xml:space="preserve"> Neuchâtelois</w:t>
            </w:r>
            <w:r w:rsidR="00066682">
              <w:rPr>
                <w:bCs/>
                <w:lang w:val="fr-CH"/>
              </w:rPr>
              <w:t>es et des Neuchâtelois</w:t>
            </w:r>
            <w:r>
              <w:rPr>
                <w:bCs/>
                <w:lang w:val="fr-CH"/>
              </w:rPr>
              <w:t xml:space="preserve"> en leur canton et encouragent de ce fait leur ancrage durable.</w:t>
            </w:r>
          </w:p>
        </w:tc>
      </w:tr>
      <w:tr w:rsidR="00D40B78" w:rsidRPr="00D42EDF" w14:paraId="05B8A934" w14:textId="77777777" w:rsidTr="002E026E">
        <w:tc>
          <w:tcPr>
            <w:tcW w:w="337" w:type="dxa"/>
            <w:tcMar>
              <w:left w:w="57" w:type="dxa"/>
              <w:right w:w="57" w:type="dxa"/>
            </w:tcMar>
          </w:tcPr>
          <w:p w14:paraId="1BFE1FC3" w14:textId="77777777" w:rsidR="00D40B78" w:rsidRPr="002E026E" w:rsidRDefault="00D40B78" w:rsidP="002E3FB6">
            <w:pPr>
              <w:jc w:val="center"/>
              <w:rPr>
                <w:b/>
                <w:bCs/>
                <w:color w:val="A6A6A6" w:themeColor="background1" w:themeShade="A6"/>
                <w:lang w:val="fr-CH"/>
              </w:rPr>
            </w:pPr>
          </w:p>
        </w:tc>
        <w:tc>
          <w:tcPr>
            <w:tcW w:w="2901" w:type="dxa"/>
            <w:tcMar>
              <w:left w:w="0" w:type="dxa"/>
              <w:right w:w="0" w:type="dxa"/>
            </w:tcMar>
            <w:vAlign w:val="center"/>
          </w:tcPr>
          <w:p w14:paraId="7F15462A" w14:textId="77777777" w:rsidR="00D40B78" w:rsidRPr="002E3FB6" w:rsidRDefault="00D40B78" w:rsidP="00F71A0C">
            <w:pPr>
              <w:rPr>
                <w:noProof/>
                <w:lang w:val="fr-CH" w:eastAsia="fr-CH"/>
              </w:rPr>
            </w:pPr>
          </w:p>
        </w:tc>
        <w:tc>
          <w:tcPr>
            <w:tcW w:w="11198" w:type="dxa"/>
            <w:vMerge/>
          </w:tcPr>
          <w:p w14:paraId="6E31C0A7" w14:textId="77777777" w:rsidR="00D40B78" w:rsidRDefault="00D40B78" w:rsidP="006F4AB3">
            <w:pPr>
              <w:rPr>
                <w:bCs/>
                <w:lang w:val="fr-CH"/>
              </w:rPr>
            </w:pPr>
          </w:p>
        </w:tc>
      </w:tr>
      <w:tr w:rsidR="002E026E" w:rsidRPr="00D42EDF" w14:paraId="325AF0CC" w14:textId="77777777" w:rsidTr="002339D7">
        <w:tc>
          <w:tcPr>
            <w:tcW w:w="337" w:type="dxa"/>
            <w:tcBorders>
              <w:bottom w:val="single" w:sz="4" w:space="0" w:color="auto"/>
            </w:tcBorders>
            <w:tcMar>
              <w:left w:w="57" w:type="dxa"/>
              <w:right w:w="57" w:type="dxa"/>
            </w:tcMar>
          </w:tcPr>
          <w:p w14:paraId="5F22E4F9" w14:textId="77777777" w:rsidR="002E026E" w:rsidRPr="002E026E" w:rsidRDefault="002E026E" w:rsidP="002E3FB6">
            <w:pPr>
              <w:jc w:val="center"/>
              <w:rPr>
                <w:b/>
                <w:bCs/>
                <w:color w:val="A6A6A6" w:themeColor="background1" w:themeShade="A6"/>
                <w:lang w:val="fr-CH"/>
              </w:rPr>
            </w:pPr>
          </w:p>
        </w:tc>
        <w:tc>
          <w:tcPr>
            <w:tcW w:w="2901" w:type="dxa"/>
            <w:tcBorders>
              <w:bottom w:val="single" w:sz="4" w:space="0" w:color="auto"/>
            </w:tcBorders>
            <w:tcMar>
              <w:left w:w="0" w:type="dxa"/>
              <w:right w:w="0" w:type="dxa"/>
            </w:tcMar>
            <w:vAlign w:val="center"/>
          </w:tcPr>
          <w:p w14:paraId="58B6FF7E" w14:textId="77777777" w:rsidR="002E026E" w:rsidRPr="002E3FB6" w:rsidRDefault="002E026E" w:rsidP="00F71A0C">
            <w:pPr>
              <w:rPr>
                <w:noProof/>
                <w:lang w:val="fr-CH" w:eastAsia="fr-CH"/>
              </w:rPr>
            </w:pPr>
          </w:p>
        </w:tc>
        <w:tc>
          <w:tcPr>
            <w:tcW w:w="11198" w:type="dxa"/>
            <w:tcBorders>
              <w:bottom w:val="single" w:sz="4" w:space="0" w:color="auto"/>
            </w:tcBorders>
          </w:tcPr>
          <w:p w14:paraId="7F747935" w14:textId="77777777" w:rsidR="002E026E" w:rsidRDefault="002E026E" w:rsidP="006F4AB3">
            <w:pPr>
              <w:rPr>
                <w:bCs/>
                <w:lang w:val="fr-CH"/>
              </w:rPr>
            </w:pPr>
          </w:p>
        </w:tc>
      </w:tr>
      <w:tr w:rsidR="002E3FB6" w:rsidRPr="00D42EDF" w14:paraId="16FEB960" w14:textId="77777777" w:rsidTr="002339D7">
        <w:tc>
          <w:tcPr>
            <w:tcW w:w="337" w:type="dxa"/>
            <w:tcBorders>
              <w:top w:val="single" w:sz="4" w:space="0" w:color="auto"/>
            </w:tcBorders>
            <w:tcMar>
              <w:left w:w="57" w:type="dxa"/>
              <w:right w:w="57" w:type="dxa"/>
            </w:tcMar>
          </w:tcPr>
          <w:p w14:paraId="108872EF" w14:textId="77777777" w:rsidR="002E3FB6" w:rsidRPr="002E026E" w:rsidRDefault="002E3FB6" w:rsidP="002E3FB6">
            <w:pPr>
              <w:jc w:val="center"/>
              <w:rPr>
                <w:b/>
                <w:bCs/>
                <w:color w:val="A6A6A6" w:themeColor="background1" w:themeShade="A6"/>
                <w:lang w:val="fr-CH"/>
              </w:rPr>
            </w:pPr>
          </w:p>
        </w:tc>
        <w:tc>
          <w:tcPr>
            <w:tcW w:w="2901" w:type="dxa"/>
            <w:tcBorders>
              <w:top w:val="single" w:sz="4" w:space="0" w:color="auto"/>
            </w:tcBorders>
            <w:tcMar>
              <w:left w:w="0" w:type="dxa"/>
              <w:right w:w="0" w:type="dxa"/>
            </w:tcMar>
            <w:vAlign w:val="center"/>
          </w:tcPr>
          <w:p w14:paraId="5DADE6BB" w14:textId="77777777" w:rsidR="002E3FB6" w:rsidRPr="002E3FB6" w:rsidRDefault="002E3FB6" w:rsidP="00F71A0C">
            <w:pPr>
              <w:rPr>
                <w:noProof/>
                <w:lang w:val="fr-CH" w:eastAsia="fr-CH"/>
              </w:rPr>
            </w:pPr>
          </w:p>
        </w:tc>
        <w:tc>
          <w:tcPr>
            <w:tcW w:w="11198" w:type="dxa"/>
            <w:tcBorders>
              <w:top w:val="single" w:sz="4" w:space="0" w:color="auto"/>
            </w:tcBorders>
          </w:tcPr>
          <w:p w14:paraId="73797EB4" w14:textId="77777777" w:rsidR="002E3FB6" w:rsidRDefault="002E3FB6" w:rsidP="006F4AB3">
            <w:pPr>
              <w:rPr>
                <w:bCs/>
                <w:lang w:val="fr-CH"/>
              </w:rPr>
            </w:pPr>
          </w:p>
        </w:tc>
      </w:tr>
      <w:tr w:rsidR="00D40B78" w:rsidRPr="00D42EDF" w14:paraId="38A925BD" w14:textId="77777777" w:rsidTr="002E026E">
        <w:tc>
          <w:tcPr>
            <w:tcW w:w="337" w:type="dxa"/>
            <w:tcMar>
              <w:left w:w="57" w:type="dxa"/>
              <w:right w:w="57" w:type="dxa"/>
            </w:tcMar>
          </w:tcPr>
          <w:p w14:paraId="115F5616" w14:textId="73DDB79F" w:rsidR="00D40B78" w:rsidRPr="002E026E" w:rsidRDefault="00D40B78" w:rsidP="002E3FB6">
            <w:pPr>
              <w:jc w:val="center"/>
              <w:rPr>
                <w:b/>
                <w:bCs/>
                <w:color w:val="A6A6A6" w:themeColor="background1" w:themeShade="A6"/>
                <w:lang w:val="fr-CH"/>
              </w:rPr>
            </w:pPr>
            <w:r w:rsidRPr="002E026E">
              <w:rPr>
                <w:b/>
                <w:bCs/>
                <w:color w:val="A6A6A6" w:themeColor="background1" w:themeShade="A6"/>
                <w:lang w:val="fr-CH"/>
              </w:rPr>
              <w:t>21</w:t>
            </w:r>
          </w:p>
        </w:tc>
        <w:tc>
          <w:tcPr>
            <w:tcW w:w="2901" w:type="dxa"/>
            <w:tcMar>
              <w:left w:w="0" w:type="dxa"/>
              <w:right w:w="0" w:type="dxa"/>
            </w:tcMar>
            <w:vAlign w:val="center"/>
          </w:tcPr>
          <w:p w14:paraId="117645F0" w14:textId="4E480805" w:rsidR="00D40B78" w:rsidRPr="002E3FB6" w:rsidRDefault="00D40B78" w:rsidP="00F71A0C">
            <w:pPr>
              <w:rPr>
                <w:noProof/>
                <w:lang w:val="fr-CH" w:eastAsia="fr-CH"/>
              </w:rPr>
            </w:pPr>
            <w:r w:rsidRPr="002E3FB6">
              <w:rPr>
                <w:noProof/>
                <w:lang w:val="fr-CH" w:eastAsia="fr-CH"/>
              </w:rPr>
              <w:drawing>
                <wp:inline distT="0" distB="0" distL="0" distR="0" wp14:anchorId="3C68858D" wp14:editId="594263EE">
                  <wp:extent cx="1836000" cy="1032750"/>
                  <wp:effectExtent l="19050" t="19050" r="12065" b="152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6000" cy="1032750"/>
                          </a:xfrm>
                          <a:prstGeom prst="rect">
                            <a:avLst/>
                          </a:prstGeom>
                          <a:ln w="6350">
                            <a:solidFill>
                              <a:schemeClr val="tx1"/>
                            </a:solidFill>
                          </a:ln>
                        </pic:spPr>
                      </pic:pic>
                    </a:graphicData>
                  </a:graphic>
                </wp:inline>
              </w:drawing>
            </w:r>
          </w:p>
        </w:tc>
        <w:tc>
          <w:tcPr>
            <w:tcW w:w="11198" w:type="dxa"/>
            <w:vMerge w:val="restart"/>
          </w:tcPr>
          <w:p w14:paraId="7A8E224B" w14:textId="77777777" w:rsidR="00D40B78" w:rsidRDefault="00D40B78" w:rsidP="006F4AB3">
            <w:pPr>
              <w:rPr>
                <w:bCs/>
                <w:lang w:val="fr-CH"/>
              </w:rPr>
            </w:pPr>
            <w:r>
              <w:rPr>
                <w:bCs/>
                <w:lang w:val="fr-CH"/>
              </w:rPr>
              <w:t>Pour y parvenir, il est nécessaire que cette vision soit diffusée le plus largement possible, afin de convaincre la population dans son ensemble.</w:t>
            </w:r>
          </w:p>
          <w:p w14:paraId="59BA3395" w14:textId="77777777" w:rsidR="00D40B78" w:rsidRDefault="00D40B78" w:rsidP="006F4AB3">
            <w:pPr>
              <w:rPr>
                <w:bCs/>
                <w:lang w:val="fr-CH"/>
              </w:rPr>
            </w:pPr>
          </w:p>
          <w:p w14:paraId="4B7BFC6F" w14:textId="77777777" w:rsidR="00D40B78" w:rsidRDefault="00D40B78" w:rsidP="00B512B0">
            <w:pPr>
              <w:rPr>
                <w:bCs/>
                <w:lang w:val="fr-CH"/>
              </w:rPr>
            </w:pPr>
            <w:r>
              <w:rPr>
                <w:bCs/>
                <w:lang w:val="fr-CH"/>
              </w:rPr>
              <w:t xml:space="preserve">C’est la raison pour laquelle il est nécessaire que les faiseurs d’opinion participent à </w:t>
            </w:r>
            <w:r w:rsidR="00B512B0">
              <w:rPr>
                <w:bCs/>
                <w:lang w:val="fr-CH"/>
              </w:rPr>
              <w:t>l’</w:t>
            </w:r>
            <w:r>
              <w:rPr>
                <w:bCs/>
                <w:lang w:val="fr-CH"/>
              </w:rPr>
              <w:t>effort de diffusion</w:t>
            </w:r>
            <w:r w:rsidR="00B512B0">
              <w:rPr>
                <w:bCs/>
                <w:lang w:val="fr-CH"/>
              </w:rPr>
              <w:t xml:space="preserve"> de l’information.</w:t>
            </w:r>
          </w:p>
          <w:p w14:paraId="4EE13D33" w14:textId="77777777" w:rsidR="008849CE" w:rsidRDefault="008849CE" w:rsidP="00B512B0">
            <w:pPr>
              <w:rPr>
                <w:bCs/>
                <w:lang w:val="fr-CH"/>
              </w:rPr>
            </w:pPr>
          </w:p>
          <w:p w14:paraId="0165C7A8" w14:textId="6FA50459" w:rsidR="008849CE" w:rsidRDefault="008849CE" w:rsidP="00B512B0">
            <w:pPr>
              <w:rPr>
                <w:bCs/>
                <w:lang w:val="fr-CH"/>
              </w:rPr>
            </w:pPr>
            <w:r>
              <w:rPr>
                <w:bCs/>
                <w:lang w:val="fr-CH"/>
              </w:rPr>
              <w:t>Nous vous remercions de votre précieuse collaboration.</w:t>
            </w:r>
          </w:p>
        </w:tc>
      </w:tr>
      <w:tr w:rsidR="00D40B78" w:rsidRPr="00D42EDF" w14:paraId="6E7909EF" w14:textId="77777777" w:rsidTr="002E026E">
        <w:tc>
          <w:tcPr>
            <w:tcW w:w="337" w:type="dxa"/>
            <w:tcMar>
              <w:left w:w="57" w:type="dxa"/>
              <w:right w:w="57" w:type="dxa"/>
            </w:tcMar>
          </w:tcPr>
          <w:p w14:paraId="0133DE33" w14:textId="77777777" w:rsidR="00D40B78" w:rsidRPr="002E026E" w:rsidRDefault="00D40B78" w:rsidP="002E3FB6">
            <w:pPr>
              <w:jc w:val="center"/>
              <w:rPr>
                <w:b/>
                <w:bCs/>
                <w:color w:val="A6A6A6" w:themeColor="background1" w:themeShade="A6"/>
                <w:lang w:val="fr-CH"/>
              </w:rPr>
            </w:pPr>
          </w:p>
        </w:tc>
        <w:tc>
          <w:tcPr>
            <w:tcW w:w="2901" w:type="dxa"/>
            <w:tcMar>
              <w:left w:w="0" w:type="dxa"/>
              <w:right w:w="0" w:type="dxa"/>
            </w:tcMar>
            <w:vAlign w:val="center"/>
          </w:tcPr>
          <w:p w14:paraId="3DDFFF81" w14:textId="77777777" w:rsidR="00D40B78" w:rsidRPr="002E3FB6" w:rsidRDefault="00D40B78" w:rsidP="00F71A0C">
            <w:pPr>
              <w:rPr>
                <w:noProof/>
                <w:lang w:val="fr-CH" w:eastAsia="fr-CH"/>
              </w:rPr>
            </w:pPr>
          </w:p>
        </w:tc>
        <w:tc>
          <w:tcPr>
            <w:tcW w:w="11198" w:type="dxa"/>
            <w:vMerge/>
          </w:tcPr>
          <w:p w14:paraId="5559BB73" w14:textId="77777777" w:rsidR="00D40B78" w:rsidRDefault="00D40B78" w:rsidP="006F4AB3">
            <w:pPr>
              <w:rPr>
                <w:bCs/>
                <w:lang w:val="fr-CH"/>
              </w:rPr>
            </w:pPr>
          </w:p>
        </w:tc>
      </w:tr>
    </w:tbl>
    <w:p w14:paraId="7023F9D4" w14:textId="77777777" w:rsidR="00C81E2D" w:rsidRDefault="00C81E2D" w:rsidP="00F71A0C">
      <w:pPr>
        <w:rPr>
          <w:bCs/>
          <w:sz w:val="22"/>
          <w:szCs w:val="22"/>
          <w:lang w:val="fr-CH"/>
        </w:rPr>
      </w:pPr>
    </w:p>
    <w:sectPr w:rsidR="00C81E2D" w:rsidSect="00E130DB">
      <w:headerReference w:type="default" r:id="rId32"/>
      <w:headerReference w:type="first" r:id="rId33"/>
      <w:pgSz w:w="16840" w:h="11907" w:orient="landscape" w:code="9"/>
      <w:pgMar w:top="1701" w:right="1179" w:bottom="1418" w:left="1134" w:header="709" w:footer="34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DE336" w14:textId="77777777" w:rsidR="00B168F3" w:rsidRDefault="00B168F3">
      <w:r>
        <w:separator/>
      </w:r>
    </w:p>
  </w:endnote>
  <w:endnote w:type="continuationSeparator" w:id="0">
    <w:p w14:paraId="07462B8E" w14:textId="77777777" w:rsidR="00B168F3" w:rsidRDefault="00B1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0B1E9" w14:textId="77777777" w:rsidR="00B168F3" w:rsidRDefault="00B168F3">
      <w:r>
        <w:separator/>
      </w:r>
    </w:p>
  </w:footnote>
  <w:footnote w:type="continuationSeparator" w:id="0">
    <w:p w14:paraId="1FBF178C" w14:textId="77777777" w:rsidR="00B168F3" w:rsidRDefault="00B16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0D90B" w14:textId="49D5F748" w:rsidR="00B80C40" w:rsidRDefault="00C96FE5">
    <w:pPr>
      <w:pStyle w:val="En-tte"/>
      <w:jc w:val="center"/>
      <w:rPr>
        <w:rStyle w:val="Numrodepage"/>
      </w:rPr>
    </w:pPr>
    <w:r>
      <w:t xml:space="preserve">- </w:t>
    </w:r>
    <w:r w:rsidR="00190DF2">
      <w:rPr>
        <w:rStyle w:val="Numrodepage"/>
      </w:rPr>
      <w:fldChar w:fldCharType="begin"/>
    </w:r>
    <w:r>
      <w:rPr>
        <w:rStyle w:val="Numrodepage"/>
      </w:rPr>
      <w:instrText xml:space="preserve"> PAGE </w:instrText>
    </w:r>
    <w:r w:rsidR="00190DF2">
      <w:rPr>
        <w:rStyle w:val="Numrodepage"/>
      </w:rPr>
      <w:fldChar w:fldCharType="separate"/>
    </w:r>
    <w:r w:rsidR="00EC30BA">
      <w:rPr>
        <w:rStyle w:val="Numrodepage"/>
        <w:noProof/>
      </w:rPr>
      <w:t>6</w:t>
    </w:r>
    <w:r w:rsidR="00190DF2">
      <w:rPr>
        <w:rStyle w:val="Numrodepage"/>
      </w:rPr>
      <w:fldChar w:fldCharType="end"/>
    </w:r>
    <w:r>
      <w:rPr>
        <w:rStyle w:val="Numrodepage"/>
      </w:rPr>
      <w:t xml:space="preserve"> -</w:t>
    </w:r>
  </w:p>
  <w:p w14:paraId="5040D90C" w14:textId="77777777" w:rsidR="00B80C40" w:rsidRDefault="00B80C40">
    <w:pPr>
      <w:pStyle w:val="En-tte"/>
      <w:jc w:val="center"/>
      <w:rPr>
        <w:rStyle w:val="Numrodepage"/>
      </w:rPr>
    </w:pPr>
  </w:p>
  <w:p w14:paraId="5040D90D" w14:textId="77777777" w:rsidR="00B80C40" w:rsidRDefault="00B80C40">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0C41" w14:textId="48799F56" w:rsidR="00F72382" w:rsidRDefault="00F72382" w:rsidP="00F72382">
    <w:pPr>
      <w:pStyle w:val="NEntete0"/>
    </w:pPr>
    <w:r>
      <w:rPr>
        <w:noProof/>
        <w:lang w:eastAsia="fr-CH"/>
      </w:rPr>
      <w:drawing>
        <wp:inline distT="0" distB="0" distL="0" distR="0" wp14:anchorId="71732659" wp14:editId="3A862D03">
          <wp:extent cx="1813560" cy="579120"/>
          <wp:effectExtent l="0" t="0" r="0" b="0"/>
          <wp:docPr id="8" name="Image 8" descr="logo_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560" cy="579120"/>
                  </a:xfrm>
                  <a:prstGeom prst="rect">
                    <a:avLst/>
                  </a:prstGeom>
                  <a:noFill/>
                  <a:ln>
                    <a:noFill/>
                  </a:ln>
                </pic:spPr>
              </pic:pic>
            </a:graphicData>
          </a:graphic>
        </wp:inline>
      </w:drawing>
    </w:r>
  </w:p>
  <w:p w14:paraId="494A176B" w14:textId="77777777" w:rsidR="00F72382" w:rsidRDefault="00F72382" w:rsidP="00F72382">
    <w:pPr>
      <w:pStyle w:val="NEntete1"/>
    </w:pPr>
    <w:r>
      <w:t>DÉPARTEMENT DES FINANCES</w:t>
    </w:r>
  </w:p>
  <w:p w14:paraId="3A713CBD" w14:textId="77777777" w:rsidR="00F72382" w:rsidRDefault="00F72382" w:rsidP="00F72382">
    <w:pPr>
      <w:pStyle w:val="NEntete1"/>
    </w:pPr>
    <w:r>
      <w:t>ET DE LA SANTÉ</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139BE"/>
    <w:multiLevelType w:val="hybridMultilevel"/>
    <w:tmpl w:val="A73C3E62"/>
    <w:lvl w:ilvl="0" w:tplc="DBB2C4DC">
      <w:start w:val="1"/>
      <w:numFmt w:val="lowerLetter"/>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 w15:restartNumberingAfterBreak="0">
    <w:nsid w:val="14CC1104"/>
    <w:multiLevelType w:val="hybridMultilevel"/>
    <w:tmpl w:val="C1F08FE2"/>
    <w:lvl w:ilvl="0" w:tplc="2FD0C928">
      <w:numFmt w:val="bullet"/>
      <w:lvlText w:val="-"/>
      <w:lvlJc w:val="left"/>
      <w:pPr>
        <w:ind w:left="1776" w:hanging="360"/>
      </w:pPr>
      <w:rPr>
        <w:rFonts w:ascii="Arial" w:eastAsia="Times New Roman" w:hAnsi="Arial" w:cs="Arial" w:hint="default"/>
      </w:rPr>
    </w:lvl>
    <w:lvl w:ilvl="1" w:tplc="100C0003" w:tentative="1">
      <w:start w:val="1"/>
      <w:numFmt w:val="bullet"/>
      <w:lvlText w:val="o"/>
      <w:lvlJc w:val="left"/>
      <w:pPr>
        <w:ind w:left="2496" w:hanging="360"/>
      </w:pPr>
      <w:rPr>
        <w:rFonts w:ascii="Courier New" w:hAnsi="Courier New" w:cs="Courier New" w:hint="default"/>
      </w:rPr>
    </w:lvl>
    <w:lvl w:ilvl="2" w:tplc="100C0005" w:tentative="1">
      <w:start w:val="1"/>
      <w:numFmt w:val="bullet"/>
      <w:lvlText w:val=""/>
      <w:lvlJc w:val="left"/>
      <w:pPr>
        <w:ind w:left="3216" w:hanging="360"/>
      </w:pPr>
      <w:rPr>
        <w:rFonts w:ascii="Wingdings" w:hAnsi="Wingdings" w:hint="default"/>
      </w:rPr>
    </w:lvl>
    <w:lvl w:ilvl="3" w:tplc="100C0001" w:tentative="1">
      <w:start w:val="1"/>
      <w:numFmt w:val="bullet"/>
      <w:lvlText w:val=""/>
      <w:lvlJc w:val="left"/>
      <w:pPr>
        <w:ind w:left="3936" w:hanging="360"/>
      </w:pPr>
      <w:rPr>
        <w:rFonts w:ascii="Symbol" w:hAnsi="Symbol" w:hint="default"/>
      </w:rPr>
    </w:lvl>
    <w:lvl w:ilvl="4" w:tplc="100C0003" w:tentative="1">
      <w:start w:val="1"/>
      <w:numFmt w:val="bullet"/>
      <w:lvlText w:val="o"/>
      <w:lvlJc w:val="left"/>
      <w:pPr>
        <w:ind w:left="4656" w:hanging="360"/>
      </w:pPr>
      <w:rPr>
        <w:rFonts w:ascii="Courier New" w:hAnsi="Courier New" w:cs="Courier New" w:hint="default"/>
      </w:rPr>
    </w:lvl>
    <w:lvl w:ilvl="5" w:tplc="100C0005" w:tentative="1">
      <w:start w:val="1"/>
      <w:numFmt w:val="bullet"/>
      <w:lvlText w:val=""/>
      <w:lvlJc w:val="left"/>
      <w:pPr>
        <w:ind w:left="5376" w:hanging="360"/>
      </w:pPr>
      <w:rPr>
        <w:rFonts w:ascii="Wingdings" w:hAnsi="Wingdings" w:hint="default"/>
      </w:rPr>
    </w:lvl>
    <w:lvl w:ilvl="6" w:tplc="100C0001" w:tentative="1">
      <w:start w:val="1"/>
      <w:numFmt w:val="bullet"/>
      <w:lvlText w:val=""/>
      <w:lvlJc w:val="left"/>
      <w:pPr>
        <w:ind w:left="6096" w:hanging="360"/>
      </w:pPr>
      <w:rPr>
        <w:rFonts w:ascii="Symbol" w:hAnsi="Symbol" w:hint="default"/>
      </w:rPr>
    </w:lvl>
    <w:lvl w:ilvl="7" w:tplc="100C0003" w:tentative="1">
      <w:start w:val="1"/>
      <w:numFmt w:val="bullet"/>
      <w:lvlText w:val="o"/>
      <w:lvlJc w:val="left"/>
      <w:pPr>
        <w:ind w:left="6816" w:hanging="360"/>
      </w:pPr>
      <w:rPr>
        <w:rFonts w:ascii="Courier New" w:hAnsi="Courier New" w:cs="Courier New" w:hint="default"/>
      </w:rPr>
    </w:lvl>
    <w:lvl w:ilvl="8" w:tplc="100C0005" w:tentative="1">
      <w:start w:val="1"/>
      <w:numFmt w:val="bullet"/>
      <w:lvlText w:val=""/>
      <w:lvlJc w:val="left"/>
      <w:pPr>
        <w:ind w:left="7536" w:hanging="360"/>
      </w:pPr>
      <w:rPr>
        <w:rFonts w:ascii="Wingdings" w:hAnsi="Wingdings" w:hint="default"/>
      </w:rPr>
    </w:lvl>
  </w:abstractNum>
  <w:abstractNum w:abstractNumId="2" w15:restartNumberingAfterBreak="0">
    <w:nsid w:val="1A6B3B1D"/>
    <w:multiLevelType w:val="hybridMultilevel"/>
    <w:tmpl w:val="A078BC3E"/>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 w15:restartNumberingAfterBreak="0">
    <w:nsid w:val="34822712"/>
    <w:multiLevelType w:val="hybridMultilevel"/>
    <w:tmpl w:val="72CC81DE"/>
    <w:lvl w:ilvl="0" w:tplc="57720C66">
      <w:start w:val="2013"/>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B62AE1C4">
      <w:numFmt w:val="bullet"/>
      <w:lvlText w:val=""/>
      <w:lvlJc w:val="left"/>
      <w:pPr>
        <w:ind w:left="2880" w:hanging="360"/>
      </w:pPr>
      <w:rPr>
        <w:rFonts w:ascii="Wingdings" w:eastAsia="Times New Roman" w:hAnsi="Wingdings" w:cs="Times New Roman"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7670073"/>
    <w:multiLevelType w:val="hybridMultilevel"/>
    <w:tmpl w:val="AC5CBC1A"/>
    <w:lvl w:ilvl="0" w:tplc="E2C2BC98">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5F2C7076"/>
    <w:multiLevelType w:val="hybridMultilevel"/>
    <w:tmpl w:val="BD1ED17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676318E7"/>
    <w:multiLevelType w:val="hybridMultilevel"/>
    <w:tmpl w:val="2696A36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6E1E36A5"/>
    <w:multiLevelType w:val="hybridMultilevel"/>
    <w:tmpl w:val="44D8A82A"/>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0"/>
  </w:num>
  <w:num w:numId="5">
    <w:abstractNumId w:val="7"/>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82C"/>
    <w:rsid w:val="000115CB"/>
    <w:rsid w:val="00013097"/>
    <w:rsid w:val="00066682"/>
    <w:rsid w:val="00071B06"/>
    <w:rsid w:val="000731FA"/>
    <w:rsid w:val="00073E35"/>
    <w:rsid w:val="00074A86"/>
    <w:rsid w:val="00084F2E"/>
    <w:rsid w:val="000A32B3"/>
    <w:rsid w:val="000A507F"/>
    <w:rsid w:val="000C6929"/>
    <w:rsid w:val="000E28B3"/>
    <w:rsid w:val="00110161"/>
    <w:rsid w:val="001164E9"/>
    <w:rsid w:val="00127438"/>
    <w:rsid w:val="0012765C"/>
    <w:rsid w:val="00190DF2"/>
    <w:rsid w:val="001B2451"/>
    <w:rsid w:val="001B283A"/>
    <w:rsid w:val="0020382C"/>
    <w:rsid w:val="002264EC"/>
    <w:rsid w:val="002339D7"/>
    <w:rsid w:val="002E026E"/>
    <w:rsid w:val="002E076A"/>
    <w:rsid w:val="002E3FB6"/>
    <w:rsid w:val="00346295"/>
    <w:rsid w:val="003B2569"/>
    <w:rsid w:val="003C3717"/>
    <w:rsid w:val="003E375D"/>
    <w:rsid w:val="003E647D"/>
    <w:rsid w:val="003F70FC"/>
    <w:rsid w:val="004079D1"/>
    <w:rsid w:val="00412DA6"/>
    <w:rsid w:val="0043728E"/>
    <w:rsid w:val="004373C8"/>
    <w:rsid w:val="00461DE2"/>
    <w:rsid w:val="004B6A17"/>
    <w:rsid w:val="004C66C6"/>
    <w:rsid w:val="004E2C28"/>
    <w:rsid w:val="005237A2"/>
    <w:rsid w:val="005367C6"/>
    <w:rsid w:val="0054022D"/>
    <w:rsid w:val="005839DD"/>
    <w:rsid w:val="005A1D30"/>
    <w:rsid w:val="005D1B79"/>
    <w:rsid w:val="005E62DD"/>
    <w:rsid w:val="005E71A6"/>
    <w:rsid w:val="005F0C87"/>
    <w:rsid w:val="00602D34"/>
    <w:rsid w:val="00612A4C"/>
    <w:rsid w:val="0063681E"/>
    <w:rsid w:val="00653F46"/>
    <w:rsid w:val="006A2B35"/>
    <w:rsid w:val="006A7D49"/>
    <w:rsid w:val="006C3B75"/>
    <w:rsid w:val="006D7345"/>
    <w:rsid w:val="006E4361"/>
    <w:rsid w:val="006F4AB3"/>
    <w:rsid w:val="006F7CE5"/>
    <w:rsid w:val="00725668"/>
    <w:rsid w:val="00730D93"/>
    <w:rsid w:val="007429B8"/>
    <w:rsid w:val="00747B16"/>
    <w:rsid w:val="0075560D"/>
    <w:rsid w:val="0079619A"/>
    <w:rsid w:val="0085750B"/>
    <w:rsid w:val="00862797"/>
    <w:rsid w:val="008849CE"/>
    <w:rsid w:val="008B2A79"/>
    <w:rsid w:val="008C283D"/>
    <w:rsid w:val="008C5298"/>
    <w:rsid w:val="008D048B"/>
    <w:rsid w:val="008E6015"/>
    <w:rsid w:val="008F6273"/>
    <w:rsid w:val="00926BF0"/>
    <w:rsid w:val="009428E1"/>
    <w:rsid w:val="00947437"/>
    <w:rsid w:val="009652A7"/>
    <w:rsid w:val="00980EA7"/>
    <w:rsid w:val="009B2FD0"/>
    <w:rsid w:val="009C2B1A"/>
    <w:rsid w:val="009D0511"/>
    <w:rsid w:val="009D55CE"/>
    <w:rsid w:val="00A111F1"/>
    <w:rsid w:val="00A437CE"/>
    <w:rsid w:val="00A72279"/>
    <w:rsid w:val="00AA18A0"/>
    <w:rsid w:val="00AB556E"/>
    <w:rsid w:val="00AC33EA"/>
    <w:rsid w:val="00AE0BCC"/>
    <w:rsid w:val="00B168F3"/>
    <w:rsid w:val="00B2633E"/>
    <w:rsid w:val="00B339AA"/>
    <w:rsid w:val="00B512B0"/>
    <w:rsid w:val="00B64597"/>
    <w:rsid w:val="00B80C40"/>
    <w:rsid w:val="00BA075B"/>
    <w:rsid w:val="00BB0E47"/>
    <w:rsid w:val="00BB1593"/>
    <w:rsid w:val="00BB22C0"/>
    <w:rsid w:val="00BB4C4B"/>
    <w:rsid w:val="00BB7C73"/>
    <w:rsid w:val="00BF1A29"/>
    <w:rsid w:val="00C267EA"/>
    <w:rsid w:val="00C32CCB"/>
    <w:rsid w:val="00C66098"/>
    <w:rsid w:val="00C721FA"/>
    <w:rsid w:val="00C81E2D"/>
    <w:rsid w:val="00C96FE5"/>
    <w:rsid w:val="00CA7648"/>
    <w:rsid w:val="00D00257"/>
    <w:rsid w:val="00D04368"/>
    <w:rsid w:val="00D22924"/>
    <w:rsid w:val="00D40B78"/>
    <w:rsid w:val="00D42EDF"/>
    <w:rsid w:val="00D84252"/>
    <w:rsid w:val="00D84A56"/>
    <w:rsid w:val="00D87321"/>
    <w:rsid w:val="00D91438"/>
    <w:rsid w:val="00DD0E61"/>
    <w:rsid w:val="00E01AA2"/>
    <w:rsid w:val="00E130DB"/>
    <w:rsid w:val="00E164E2"/>
    <w:rsid w:val="00E31E85"/>
    <w:rsid w:val="00E7445B"/>
    <w:rsid w:val="00E75290"/>
    <w:rsid w:val="00E91119"/>
    <w:rsid w:val="00E92E8F"/>
    <w:rsid w:val="00EC30BA"/>
    <w:rsid w:val="00EC432F"/>
    <w:rsid w:val="00ED06EC"/>
    <w:rsid w:val="00F40A64"/>
    <w:rsid w:val="00F71A0C"/>
    <w:rsid w:val="00F72382"/>
    <w:rsid w:val="00FB224F"/>
    <w:rsid w:val="00FB3A1E"/>
    <w:rsid w:val="00FB5F19"/>
    <w:rsid w:val="00FE3BA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040D8DC"/>
  <w15:docId w15:val="{CEFA031E-49B0-4ABA-B6B2-EA2ADEFE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C40"/>
    <w:pPr>
      <w:overflowPunct w:val="0"/>
      <w:autoSpaceDE w:val="0"/>
      <w:autoSpaceDN w:val="0"/>
      <w:adjustRightInd w:val="0"/>
      <w:textAlignment w:val="baseline"/>
    </w:pPr>
    <w:rPr>
      <w:rFonts w:ascii="Arial" w:hAnsi="Arial"/>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semiHidden/>
    <w:rsid w:val="00B80C40"/>
    <w:pPr>
      <w:framePr w:hSpace="142" w:vSpace="142" w:wrap="around" w:hAnchor="page" w:xAlign="right" w:yAlign="bottom"/>
      <w:ind w:left="2835"/>
    </w:pPr>
    <w:rPr>
      <w:sz w:val="24"/>
    </w:rPr>
  </w:style>
  <w:style w:type="paragraph" w:styleId="En-tte">
    <w:name w:val="header"/>
    <w:basedOn w:val="Normal"/>
    <w:semiHidden/>
    <w:rsid w:val="00B80C40"/>
    <w:pPr>
      <w:tabs>
        <w:tab w:val="center" w:pos="4252"/>
        <w:tab w:val="right" w:pos="8504"/>
      </w:tabs>
    </w:pPr>
  </w:style>
  <w:style w:type="paragraph" w:styleId="Pieddepage">
    <w:name w:val="footer"/>
    <w:basedOn w:val="Normal"/>
    <w:semiHidden/>
    <w:rsid w:val="00B80C40"/>
    <w:pPr>
      <w:spacing w:before="72"/>
      <w:ind w:right="1701"/>
    </w:pPr>
    <w:rPr>
      <w:caps/>
      <w:noProof/>
      <w:color w:val="000000"/>
      <w:sz w:val="14"/>
    </w:rPr>
  </w:style>
  <w:style w:type="paragraph" w:customStyle="1" w:styleId="NEntete3">
    <w:name w:val="N_Entete_3"/>
    <w:basedOn w:val="Normal"/>
    <w:rsid w:val="00B80C40"/>
    <w:pPr>
      <w:tabs>
        <w:tab w:val="left" w:pos="0"/>
      </w:tabs>
      <w:spacing w:before="40" w:after="20"/>
      <w:ind w:right="5528"/>
    </w:pPr>
    <w:rPr>
      <w:caps/>
      <w:sz w:val="14"/>
    </w:rPr>
  </w:style>
  <w:style w:type="paragraph" w:customStyle="1" w:styleId="NEntete0">
    <w:name w:val="N_Entete_0"/>
    <w:basedOn w:val="Normal"/>
    <w:autoRedefine/>
    <w:rsid w:val="00B80C40"/>
    <w:pPr>
      <w:tabs>
        <w:tab w:val="left" w:pos="0"/>
      </w:tabs>
      <w:overflowPunct/>
      <w:autoSpaceDE/>
      <w:autoSpaceDN/>
      <w:adjustRightInd/>
      <w:spacing w:after="400"/>
      <w:ind w:right="4649"/>
      <w:textAlignment w:val="auto"/>
    </w:pPr>
    <w:rPr>
      <w:caps/>
      <w:sz w:val="14"/>
      <w:lang w:val="fr-CH"/>
    </w:rPr>
  </w:style>
  <w:style w:type="paragraph" w:customStyle="1" w:styleId="NEntete2">
    <w:name w:val="N_Entete_2"/>
    <w:basedOn w:val="NEntete3"/>
    <w:rsid w:val="00B80C40"/>
  </w:style>
  <w:style w:type="paragraph" w:customStyle="1" w:styleId="Adresse">
    <w:name w:val="Adresse"/>
    <w:basedOn w:val="Normal"/>
    <w:rsid w:val="00B80C40"/>
    <w:pPr>
      <w:ind w:left="5103"/>
    </w:pPr>
  </w:style>
  <w:style w:type="paragraph" w:customStyle="1" w:styleId="NPdP">
    <w:name w:val="N_PdP"/>
    <w:basedOn w:val="Normal"/>
    <w:rsid w:val="00B80C40"/>
    <w:pPr>
      <w:spacing w:before="72"/>
    </w:pPr>
    <w:rPr>
      <w:caps/>
      <w:sz w:val="14"/>
    </w:rPr>
  </w:style>
  <w:style w:type="paragraph" w:customStyle="1" w:styleId="Annexe">
    <w:name w:val="Annexe"/>
    <w:basedOn w:val="Normal"/>
    <w:rsid w:val="00B80C40"/>
    <w:pPr>
      <w:tabs>
        <w:tab w:val="left" w:pos="4820"/>
        <w:tab w:val="right" w:pos="9639"/>
      </w:tabs>
      <w:spacing w:before="240"/>
      <w:ind w:left="1134" w:hanging="1134"/>
    </w:pPr>
  </w:style>
  <w:style w:type="paragraph" w:customStyle="1" w:styleId="Concerne">
    <w:name w:val="Concerne"/>
    <w:basedOn w:val="Normal"/>
    <w:rsid w:val="00B80C40"/>
    <w:pPr>
      <w:tabs>
        <w:tab w:val="left" w:pos="4820"/>
        <w:tab w:val="right" w:pos="8789"/>
      </w:tabs>
      <w:spacing w:before="240" w:after="120"/>
      <w:ind w:left="1077" w:hanging="1077"/>
      <w:jc w:val="both"/>
    </w:pPr>
  </w:style>
  <w:style w:type="paragraph" w:styleId="Date">
    <w:name w:val="Date"/>
    <w:basedOn w:val="Adresse"/>
    <w:semiHidden/>
    <w:rsid w:val="00B80C40"/>
    <w:pPr>
      <w:spacing w:before="360" w:after="360"/>
    </w:pPr>
    <w:rPr>
      <w:color w:val="000000"/>
    </w:rPr>
  </w:style>
  <w:style w:type="paragraph" w:styleId="Signature">
    <w:name w:val="Signature"/>
    <w:basedOn w:val="Adresse"/>
    <w:semiHidden/>
    <w:rsid w:val="00B80C40"/>
    <w:pPr>
      <w:spacing w:before="480"/>
      <w:ind w:hanging="1"/>
      <w:jc w:val="center"/>
    </w:pPr>
  </w:style>
  <w:style w:type="paragraph" w:customStyle="1" w:styleId="Rfrence">
    <w:name w:val="Référence"/>
    <w:basedOn w:val="Normal"/>
    <w:rsid w:val="00B80C40"/>
    <w:pPr>
      <w:spacing w:before="120"/>
    </w:pPr>
    <w:rPr>
      <w:caps/>
      <w:sz w:val="14"/>
    </w:rPr>
  </w:style>
  <w:style w:type="paragraph" w:customStyle="1" w:styleId="Texte">
    <w:name w:val="Texte"/>
    <w:basedOn w:val="Normal"/>
    <w:rsid w:val="00B80C40"/>
    <w:pPr>
      <w:spacing w:before="120" w:after="120"/>
      <w:jc w:val="both"/>
    </w:pPr>
  </w:style>
  <w:style w:type="character" w:styleId="Numrodepage">
    <w:name w:val="page number"/>
    <w:basedOn w:val="Policepardfaut"/>
    <w:semiHidden/>
    <w:rsid w:val="00B80C40"/>
  </w:style>
  <w:style w:type="paragraph" w:customStyle="1" w:styleId="adresse1">
    <w:name w:val="adresse 1"/>
    <w:basedOn w:val="Adresse"/>
    <w:rsid w:val="00B80C40"/>
    <w:pPr>
      <w:spacing w:before="1490"/>
    </w:pPr>
  </w:style>
  <w:style w:type="paragraph" w:styleId="Adresseexpditeur">
    <w:name w:val="envelope return"/>
    <w:basedOn w:val="Normal"/>
    <w:semiHidden/>
    <w:rsid w:val="00B80C40"/>
    <w:pPr>
      <w:framePr w:hSpace="142" w:vSpace="142" w:wrap="around" w:vAnchor="page" w:hAnchor="page" w:y="285"/>
    </w:pPr>
  </w:style>
  <w:style w:type="paragraph" w:customStyle="1" w:styleId="NEntete1">
    <w:name w:val="N_Entete_1"/>
    <w:basedOn w:val="NEntete3"/>
    <w:next w:val="Normal"/>
    <w:rsid w:val="00B80C40"/>
    <w:pPr>
      <w:spacing w:before="0"/>
    </w:pPr>
    <w:rPr>
      <w:b/>
      <w:sz w:val="16"/>
    </w:rPr>
  </w:style>
  <w:style w:type="paragraph" w:customStyle="1" w:styleId="chemin">
    <w:name w:val="chemin"/>
    <w:basedOn w:val="Pieddepage"/>
    <w:rsid w:val="00B80C40"/>
    <w:pPr>
      <w:framePr w:wrap="notBeside" w:vAnchor="page" w:hAnchor="page" w:x="445" w:y="16369"/>
      <w:tabs>
        <w:tab w:val="right" w:pos="8789"/>
      </w:tabs>
      <w:spacing w:before="0"/>
      <w:ind w:right="0"/>
    </w:pPr>
    <w:rPr>
      <w:sz w:val="6"/>
    </w:rPr>
  </w:style>
  <w:style w:type="paragraph" w:styleId="Textedebulles">
    <w:name w:val="Balloon Text"/>
    <w:basedOn w:val="Normal"/>
    <w:link w:val="TextedebullesCar"/>
    <w:uiPriority w:val="99"/>
    <w:semiHidden/>
    <w:unhideWhenUsed/>
    <w:rsid w:val="001B283A"/>
    <w:rPr>
      <w:rFonts w:ascii="Tahoma" w:hAnsi="Tahoma" w:cs="Tahoma"/>
      <w:sz w:val="16"/>
      <w:szCs w:val="16"/>
    </w:rPr>
  </w:style>
  <w:style w:type="character" w:customStyle="1" w:styleId="TextedebullesCar">
    <w:name w:val="Texte de bulles Car"/>
    <w:basedOn w:val="Policepardfaut"/>
    <w:link w:val="Textedebulles"/>
    <w:uiPriority w:val="99"/>
    <w:semiHidden/>
    <w:rsid w:val="001B283A"/>
    <w:rPr>
      <w:rFonts w:ascii="Tahoma" w:hAnsi="Tahoma" w:cs="Tahoma"/>
      <w:sz w:val="16"/>
      <w:szCs w:val="16"/>
      <w:lang w:val="fr-FR" w:eastAsia="fr-FR"/>
    </w:rPr>
  </w:style>
  <w:style w:type="paragraph" w:styleId="Paragraphedeliste">
    <w:name w:val="List Paragraph"/>
    <w:basedOn w:val="Normal"/>
    <w:uiPriority w:val="34"/>
    <w:qFormat/>
    <w:rsid w:val="00926BF0"/>
    <w:pPr>
      <w:ind w:left="720"/>
      <w:contextualSpacing/>
    </w:pPr>
  </w:style>
  <w:style w:type="paragraph" w:customStyle="1" w:styleId="xNormal">
    <w:name w:val="xNormal"/>
    <w:basedOn w:val="Normal"/>
    <w:rsid w:val="004079D1"/>
    <w:pPr>
      <w:spacing w:after="120"/>
      <w:jc w:val="both"/>
    </w:pPr>
    <w:rPr>
      <w:sz w:val="22"/>
    </w:rPr>
  </w:style>
  <w:style w:type="paragraph" w:customStyle="1" w:styleId="xMarginale">
    <w:name w:val="xMarginale"/>
    <w:basedOn w:val="xNormal"/>
    <w:next w:val="xNormal"/>
    <w:rsid w:val="004079D1"/>
    <w:pPr>
      <w:keepNext/>
      <w:framePr w:w="1525" w:h="284" w:wrap="around" w:vAnchor="text" w:hAnchor="page" w:x="1453" w:y="7"/>
      <w:spacing w:after="0" w:line="200" w:lineRule="exact"/>
      <w:jc w:val="left"/>
    </w:pPr>
    <w:rPr>
      <w:sz w:val="18"/>
    </w:rPr>
  </w:style>
  <w:style w:type="table" w:styleId="Grilledutableau">
    <w:name w:val="Table Grid"/>
    <w:basedOn w:val="TableauNormal"/>
    <w:uiPriority w:val="59"/>
    <w:rsid w:val="00D42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849CE"/>
    <w:rPr>
      <w:sz w:val="16"/>
      <w:szCs w:val="16"/>
    </w:rPr>
  </w:style>
  <w:style w:type="paragraph" w:styleId="Commentaire">
    <w:name w:val="annotation text"/>
    <w:basedOn w:val="Normal"/>
    <w:link w:val="CommentaireCar"/>
    <w:uiPriority w:val="99"/>
    <w:semiHidden/>
    <w:unhideWhenUsed/>
    <w:rsid w:val="008849CE"/>
  </w:style>
  <w:style w:type="character" w:customStyle="1" w:styleId="CommentaireCar">
    <w:name w:val="Commentaire Car"/>
    <w:basedOn w:val="Policepardfaut"/>
    <w:link w:val="Commentaire"/>
    <w:uiPriority w:val="99"/>
    <w:semiHidden/>
    <w:rsid w:val="008849CE"/>
    <w:rPr>
      <w:rFonts w:ascii="Arial" w:hAnsi="Arial"/>
      <w:lang w:val="fr-FR" w:eastAsia="fr-FR"/>
    </w:rPr>
  </w:style>
  <w:style w:type="paragraph" w:styleId="Objetducommentaire">
    <w:name w:val="annotation subject"/>
    <w:basedOn w:val="Commentaire"/>
    <w:next w:val="Commentaire"/>
    <w:link w:val="ObjetducommentaireCar"/>
    <w:uiPriority w:val="99"/>
    <w:semiHidden/>
    <w:unhideWhenUsed/>
    <w:rsid w:val="008849CE"/>
    <w:rPr>
      <w:b/>
      <w:bCs/>
    </w:rPr>
  </w:style>
  <w:style w:type="character" w:customStyle="1" w:styleId="ObjetducommentaireCar">
    <w:name w:val="Objet du commentaire Car"/>
    <w:basedOn w:val="CommentaireCar"/>
    <w:link w:val="Objetducommentaire"/>
    <w:uiPriority w:val="99"/>
    <w:semiHidden/>
    <w:rsid w:val="008849CE"/>
    <w:rPr>
      <w:rFonts w:ascii="Arial" w:hAnsi="Arial"/>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182835">
      <w:bodyDiv w:val="1"/>
      <w:marLeft w:val="0"/>
      <w:marRight w:val="0"/>
      <w:marTop w:val="0"/>
      <w:marBottom w:val="0"/>
      <w:divBdr>
        <w:top w:val="none" w:sz="0" w:space="0" w:color="auto"/>
        <w:left w:val="none" w:sz="0" w:space="0" w:color="auto"/>
        <w:bottom w:val="none" w:sz="0" w:space="0" w:color="auto"/>
        <w:right w:val="none" w:sz="0" w:space="0" w:color="auto"/>
      </w:divBdr>
    </w:div>
    <w:div w:id="644163736">
      <w:bodyDiv w:val="1"/>
      <w:marLeft w:val="0"/>
      <w:marRight w:val="0"/>
      <w:marTop w:val="0"/>
      <w:marBottom w:val="0"/>
      <w:divBdr>
        <w:top w:val="none" w:sz="0" w:space="0" w:color="auto"/>
        <w:left w:val="none" w:sz="0" w:space="0" w:color="auto"/>
        <w:bottom w:val="none" w:sz="0" w:space="0" w:color="auto"/>
        <w:right w:val="none" w:sz="0" w:space="0" w:color="auto"/>
      </w:divBdr>
    </w:div>
    <w:div w:id="683090402">
      <w:bodyDiv w:val="1"/>
      <w:marLeft w:val="0"/>
      <w:marRight w:val="0"/>
      <w:marTop w:val="0"/>
      <w:marBottom w:val="0"/>
      <w:divBdr>
        <w:top w:val="none" w:sz="0" w:space="0" w:color="auto"/>
        <w:left w:val="none" w:sz="0" w:space="0" w:color="auto"/>
        <w:bottom w:val="none" w:sz="0" w:space="0" w:color="auto"/>
        <w:right w:val="none" w:sz="0" w:space="0" w:color="auto"/>
      </w:divBdr>
    </w:div>
    <w:div w:id="796726256">
      <w:bodyDiv w:val="1"/>
      <w:marLeft w:val="0"/>
      <w:marRight w:val="0"/>
      <w:marTop w:val="0"/>
      <w:marBottom w:val="0"/>
      <w:divBdr>
        <w:top w:val="none" w:sz="0" w:space="0" w:color="auto"/>
        <w:left w:val="none" w:sz="0" w:space="0" w:color="auto"/>
        <w:bottom w:val="none" w:sz="0" w:space="0" w:color="auto"/>
        <w:right w:val="none" w:sz="0" w:space="0" w:color="auto"/>
      </w:divBdr>
      <w:divsChild>
        <w:div w:id="1280070186">
          <w:marLeft w:val="0"/>
          <w:marRight w:val="0"/>
          <w:marTop w:val="0"/>
          <w:marBottom w:val="0"/>
          <w:divBdr>
            <w:top w:val="none" w:sz="0" w:space="0" w:color="auto"/>
            <w:left w:val="none" w:sz="0" w:space="0" w:color="auto"/>
            <w:bottom w:val="none" w:sz="0" w:space="0" w:color="auto"/>
            <w:right w:val="none" w:sz="0" w:space="0" w:color="auto"/>
          </w:divBdr>
          <w:divsChild>
            <w:div w:id="2113474329">
              <w:marLeft w:val="0"/>
              <w:marRight w:val="0"/>
              <w:marTop w:val="0"/>
              <w:marBottom w:val="0"/>
              <w:divBdr>
                <w:top w:val="none" w:sz="0" w:space="0" w:color="auto"/>
                <w:left w:val="none" w:sz="0" w:space="0" w:color="auto"/>
                <w:bottom w:val="none" w:sz="0" w:space="0" w:color="auto"/>
                <w:right w:val="none" w:sz="0" w:space="0" w:color="auto"/>
              </w:divBdr>
              <w:divsChild>
                <w:div w:id="128329824">
                  <w:marLeft w:val="-225"/>
                  <w:marRight w:val="-225"/>
                  <w:marTop w:val="0"/>
                  <w:marBottom w:val="0"/>
                  <w:divBdr>
                    <w:top w:val="none" w:sz="0" w:space="0" w:color="auto"/>
                    <w:left w:val="none" w:sz="0" w:space="0" w:color="auto"/>
                    <w:bottom w:val="none" w:sz="0" w:space="0" w:color="auto"/>
                    <w:right w:val="none" w:sz="0" w:space="0" w:color="auto"/>
                  </w:divBdr>
                  <w:divsChild>
                    <w:div w:id="557129540">
                      <w:marLeft w:val="0"/>
                      <w:marRight w:val="0"/>
                      <w:marTop w:val="0"/>
                      <w:marBottom w:val="0"/>
                      <w:divBdr>
                        <w:top w:val="none" w:sz="0" w:space="0" w:color="auto"/>
                        <w:left w:val="none" w:sz="0" w:space="0" w:color="auto"/>
                        <w:bottom w:val="none" w:sz="0" w:space="0" w:color="auto"/>
                        <w:right w:val="none" w:sz="0" w:space="0" w:color="auto"/>
                      </w:divBdr>
                      <w:divsChild>
                        <w:div w:id="884488337">
                          <w:marLeft w:val="-225"/>
                          <w:marRight w:val="-225"/>
                          <w:marTop w:val="0"/>
                          <w:marBottom w:val="0"/>
                          <w:divBdr>
                            <w:top w:val="none" w:sz="0" w:space="0" w:color="auto"/>
                            <w:left w:val="none" w:sz="0" w:space="0" w:color="auto"/>
                            <w:bottom w:val="none" w:sz="0" w:space="0" w:color="auto"/>
                            <w:right w:val="none" w:sz="0" w:space="0" w:color="auto"/>
                          </w:divBdr>
                          <w:divsChild>
                            <w:div w:id="1352532913">
                              <w:marLeft w:val="0"/>
                              <w:marRight w:val="0"/>
                              <w:marTop w:val="0"/>
                              <w:marBottom w:val="0"/>
                              <w:divBdr>
                                <w:top w:val="none" w:sz="0" w:space="0" w:color="auto"/>
                                <w:left w:val="none" w:sz="0" w:space="0" w:color="auto"/>
                                <w:bottom w:val="none" w:sz="0" w:space="0" w:color="auto"/>
                                <w:right w:val="none" w:sz="0" w:space="0" w:color="auto"/>
                              </w:divBdr>
                              <w:divsChild>
                                <w:div w:id="384914590">
                                  <w:marLeft w:val="0"/>
                                  <w:marRight w:val="0"/>
                                  <w:marTop w:val="0"/>
                                  <w:marBottom w:val="0"/>
                                  <w:divBdr>
                                    <w:top w:val="none" w:sz="0" w:space="0" w:color="auto"/>
                                    <w:left w:val="none" w:sz="0" w:space="0" w:color="auto"/>
                                    <w:bottom w:val="none" w:sz="0" w:space="0" w:color="auto"/>
                                    <w:right w:val="none" w:sz="0" w:space="0" w:color="auto"/>
                                  </w:divBdr>
                                  <w:divsChild>
                                    <w:div w:id="623536533">
                                      <w:marLeft w:val="0"/>
                                      <w:marRight w:val="0"/>
                                      <w:marTop w:val="0"/>
                                      <w:marBottom w:val="0"/>
                                      <w:divBdr>
                                        <w:top w:val="none" w:sz="0" w:space="0" w:color="auto"/>
                                        <w:left w:val="none" w:sz="0" w:space="0" w:color="auto"/>
                                        <w:bottom w:val="none" w:sz="0" w:space="0" w:color="auto"/>
                                        <w:right w:val="none" w:sz="0" w:space="0" w:color="auto"/>
                                      </w:divBdr>
                                      <w:divsChild>
                                        <w:div w:id="716514945">
                                          <w:marLeft w:val="0"/>
                                          <w:marRight w:val="0"/>
                                          <w:marTop w:val="0"/>
                                          <w:marBottom w:val="0"/>
                                          <w:divBdr>
                                            <w:top w:val="none" w:sz="0" w:space="0" w:color="auto"/>
                                            <w:left w:val="none" w:sz="0" w:space="0" w:color="auto"/>
                                            <w:bottom w:val="none" w:sz="0" w:space="0" w:color="auto"/>
                                            <w:right w:val="none" w:sz="0" w:space="0" w:color="auto"/>
                                          </w:divBdr>
                                          <w:divsChild>
                                            <w:div w:id="18239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196489">
      <w:bodyDiv w:val="1"/>
      <w:marLeft w:val="0"/>
      <w:marRight w:val="0"/>
      <w:marTop w:val="0"/>
      <w:marBottom w:val="0"/>
      <w:divBdr>
        <w:top w:val="none" w:sz="0" w:space="0" w:color="auto"/>
        <w:left w:val="none" w:sz="0" w:space="0" w:color="auto"/>
        <w:bottom w:val="none" w:sz="0" w:space="0" w:color="auto"/>
        <w:right w:val="none" w:sz="0" w:space="0" w:color="auto"/>
      </w:divBdr>
    </w:div>
    <w:div w:id="879440019">
      <w:bodyDiv w:val="1"/>
      <w:marLeft w:val="0"/>
      <w:marRight w:val="0"/>
      <w:marTop w:val="0"/>
      <w:marBottom w:val="0"/>
      <w:divBdr>
        <w:top w:val="none" w:sz="0" w:space="0" w:color="auto"/>
        <w:left w:val="none" w:sz="0" w:space="0" w:color="auto"/>
        <w:bottom w:val="none" w:sz="0" w:space="0" w:color="auto"/>
        <w:right w:val="none" w:sz="0" w:space="0" w:color="auto"/>
      </w:divBdr>
    </w:div>
    <w:div w:id="1038049984">
      <w:bodyDiv w:val="1"/>
      <w:marLeft w:val="0"/>
      <w:marRight w:val="0"/>
      <w:marTop w:val="0"/>
      <w:marBottom w:val="0"/>
      <w:divBdr>
        <w:top w:val="none" w:sz="0" w:space="0" w:color="auto"/>
        <w:left w:val="none" w:sz="0" w:space="0" w:color="auto"/>
        <w:bottom w:val="none" w:sz="0" w:space="0" w:color="auto"/>
        <w:right w:val="none" w:sz="0" w:space="0" w:color="auto"/>
      </w:divBdr>
    </w:div>
    <w:div w:id="1148209889">
      <w:bodyDiv w:val="1"/>
      <w:marLeft w:val="0"/>
      <w:marRight w:val="0"/>
      <w:marTop w:val="0"/>
      <w:marBottom w:val="0"/>
      <w:divBdr>
        <w:top w:val="none" w:sz="0" w:space="0" w:color="auto"/>
        <w:left w:val="none" w:sz="0" w:space="0" w:color="auto"/>
        <w:bottom w:val="none" w:sz="0" w:space="0" w:color="auto"/>
        <w:right w:val="none" w:sz="0" w:space="0" w:color="auto"/>
      </w:divBdr>
      <w:divsChild>
        <w:div w:id="995258462">
          <w:marLeft w:val="0"/>
          <w:marRight w:val="0"/>
          <w:marTop w:val="0"/>
          <w:marBottom w:val="0"/>
          <w:divBdr>
            <w:top w:val="none" w:sz="0" w:space="0" w:color="auto"/>
            <w:left w:val="none" w:sz="0" w:space="0" w:color="auto"/>
            <w:bottom w:val="none" w:sz="0" w:space="0" w:color="auto"/>
            <w:right w:val="none" w:sz="0" w:space="0" w:color="auto"/>
          </w:divBdr>
        </w:div>
        <w:div w:id="2040081286">
          <w:marLeft w:val="0"/>
          <w:marRight w:val="0"/>
          <w:marTop w:val="0"/>
          <w:marBottom w:val="0"/>
          <w:divBdr>
            <w:top w:val="none" w:sz="0" w:space="0" w:color="auto"/>
            <w:left w:val="none" w:sz="0" w:space="0" w:color="auto"/>
            <w:bottom w:val="none" w:sz="0" w:space="0" w:color="auto"/>
            <w:right w:val="none" w:sz="0" w:space="0" w:color="auto"/>
          </w:divBdr>
        </w:div>
      </w:divsChild>
    </w:div>
    <w:div w:id="1346203336">
      <w:bodyDiv w:val="1"/>
      <w:marLeft w:val="0"/>
      <w:marRight w:val="0"/>
      <w:marTop w:val="0"/>
      <w:marBottom w:val="0"/>
      <w:divBdr>
        <w:top w:val="none" w:sz="0" w:space="0" w:color="auto"/>
        <w:left w:val="none" w:sz="0" w:space="0" w:color="auto"/>
        <w:bottom w:val="none" w:sz="0" w:space="0" w:color="auto"/>
        <w:right w:val="none" w:sz="0" w:space="0" w:color="auto"/>
      </w:divBdr>
    </w:div>
    <w:div w:id="1400515315">
      <w:bodyDiv w:val="1"/>
      <w:marLeft w:val="0"/>
      <w:marRight w:val="0"/>
      <w:marTop w:val="0"/>
      <w:marBottom w:val="0"/>
      <w:divBdr>
        <w:top w:val="none" w:sz="0" w:space="0" w:color="auto"/>
        <w:left w:val="none" w:sz="0" w:space="0" w:color="auto"/>
        <w:bottom w:val="none" w:sz="0" w:space="0" w:color="auto"/>
        <w:right w:val="none" w:sz="0" w:space="0" w:color="auto"/>
      </w:divBdr>
    </w:div>
    <w:div w:id="1417552022">
      <w:bodyDiv w:val="1"/>
      <w:marLeft w:val="0"/>
      <w:marRight w:val="0"/>
      <w:marTop w:val="0"/>
      <w:marBottom w:val="0"/>
      <w:divBdr>
        <w:top w:val="none" w:sz="0" w:space="0" w:color="auto"/>
        <w:left w:val="none" w:sz="0" w:space="0" w:color="auto"/>
        <w:bottom w:val="none" w:sz="0" w:space="0" w:color="auto"/>
        <w:right w:val="none" w:sz="0" w:space="0" w:color="auto"/>
      </w:divBdr>
    </w:div>
    <w:div w:id="1482384197">
      <w:bodyDiv w:val="1"/>
      <w:marLeft w:val="0"/>
      <w:marRight w:val="0"/>
      <w:marTop w:val="0"/>
      <w:marBottom w:val="0"/>
      <w:divBdr>
        <w:top w:val="none" w:sz="0" w:space="0" w:color="auto"/>
        <w:left w:val="none" w:sz="0" w:space="0" w:color="auto"/>
        <w:bottom w:val="none" w:sz="0" w:space="0" w:color="auto"/>
        <w:right w:val="none" w:sz="0" w:space="0" w:color="auto"/>
      </w:divBdr>
      <w:divsChild>
        <w:div w:id="185558906">
          <w:marLeft w:val="0"/>
          <w:marRight w:val="0"/>
          <w:marTop w:val="0"/>
          <w:marBottom w:val="0"/>
          <w:divBdr>
            <w:top w:val="none" w:sz="0" w:space="0" w:color="auto"/>
            <w:left w:val="none" w:sz="0" w:space="0" w:color="auto"/>
            <w:bottom w:val="none" w:sz="0" w:space="0" w:color="auto"/>
            <w:right w:val="none" w:sz="0" w:space="0" w:color="auto"/>
          </w:divBdr>
        </w:div>
      </w:divsChild>
    </w:div>
    <w:div w:id="1602764695">
      <w:bodyDiv w:val="1"/>
      <w:marLeft w:val="0"/>
      <w:marRight w:val="0"/>
      <w:marTop w:val="0"/>
      <w:marBottom w:val="0"/>
      <w:divBdr>
        <w:top w:val="none" w:sz="0" w:space="0" w:color="auto"/>
        <w:left w:val="none" w:sz="0" w:space="0" w:color="auto"/>
        <w:bottom w:val="none" w:sz="0" w:space="0" w:color="auto"/>
        <w:right w:val="none" w:sz="0" w:space="0" w:color="auto"/>
      </w:divBdr>
    </w:div>
    <w:div w:id="1697122434">
      <w:bodyDiv w:val="1"/>
      <w:marLeft w:val="0"/>
      <w:marRight w:val="0"/>
      <w:marTop w:val="0"/>
      <w:marBottom w:val="0"/>
      <w:divBdr>
        <w:top w:val="none" w:sz="0" w:space="0" w:color="auto"/>
        <w:left w:val="none" w:sz="0" w:space="0" w:color="auto"/>
        <w:bottom w:val="none" w:sz="0" w:space="0" w:color="auto"/>
        <w:right w:val="none" w:sz="0" w:space="0" w:color="auto"/>
      </w:divBdr>
    </w:div>
    <w:div w:id="1708219843">
      <w:bodyDiv w:val="1"/>
      <w:marLeft w:val="0"/>
      <w:marRight w:val="0"/>
      <w:marTop w:val="0"/>
      <w:marBottom w:val="0"/>
      <w:divBdr>
        <w:top w:val="none" w:sz="0" w:space="0" w:color="auto"/>
        <w:left w:val="none" w:sz="0" w:space="0" w:color="auto"/>
        <w:bottom w:val="none" w:sz="0" w:space="0" w:color="auto"/>
        <w:right w:val="none" w:sz="0" w:space="0" w:color="auto"/>
      </w:divBdr>
    </w:div>
    <w:div w:id="1728726196">
      <w:bodyDiv w:val="1"/>
      <w:marLeft w:val="0"/>
      <w:marRight w:val="0"/>
      <w:marTop w:val="0"/>
      <w:marBottom w:val="0"/>
      <w:divBdr>
        <w:top w:val="none" w:sz="0" w:space="0" w:color="auto"/>
        <w:left w:val="none" w:sz="0" w:space="0" w:color="auto"/>
        <w:bottom w:val="none" w:sz="0" w:space="0" w:color="auto"/>
        <w:right w:val="none" w:sz="0" w:space="0" w:color="auto"/>
      </w:divBdr>
    </w:div>
    <w:div w:id="1760321984">
      <w:bodyDiv w:val="1"/>
      <w:marLeft w:val="0"/>
      <w:marRight w:val="0"/>
      <w:marTop w:val="0"/>
      <w:marBottom w:val="0"/>
      <w:divBdr>
        <w:top w:val="none" w:sz="0" w:space="0" w:color="auto"/>
        <w:left w:val="none" w:sz="0" w:space="0" w:color="auto"/>
        <w:bottom w:val="none" w:sz="0" w:space="0" w:color="auto"/>
        <w:right w:val="none" w:sz="0" w:space="0" w:color="auto"/>
      </w:divBdr>
    </w:div>
    <w:div w:id="1781295482">
      <w:bodyDiv w:val="1"/>
      <w:marLeft w:val="0"/>
      <w:marRight w:val="0"/>
      <w:marTop w:val="0"/>
      <w:marBottom w:val="0"/>
      <w:divBdr>
        <w:top w:val="none" w:sz="0" w:space="0" w:color="auto"/>
        <w:left w:val="none" w:sz="0" w:space="0" w:color="auto"/>
        <w:bottom w:val="none" w:sz="0" w:space="0" w:color="auto"/>
        <w:right w:val="none" w:sz="0" w:space="0" w:color="auto"/>
      </w:divBdr>
    </w:div>
    <w:div w:id="1953514703">
      <w:bodyDiv w:val="1"/>
      <w:marLeft w:val="0"/>
      <w:marRight w:val="0"/>
      <w:marTop w:val="0"/>
      <w:marBottom w:val="0"/>
      <w:divBdr>
        <w:top w:val="none" w:sz="0" w:space="0" w:color="auto"/>
        <w:left w:val="none" w:sz="0" w:space="0" w:color="auto"/>
        <w:bottom w:val="none" w:sz="0" w:space="0" w:color="auto"/>
        <w:right w:val="none" w:sz="0" w:space="0" w:color="auto"/>
      </w:divBdr>
    </w:div>
    <w:div w:id="2016372084">
      <w:bodyDiv w:val="1"/>
      <w:marLeft w:val="0"/>
      <w:marRight w:val="0"/>
      <w:marTop w:val="0"/>
      <w:marBottom w:val="0"/>
      <w:divBdr>
        <w:top w:val="none" w:sz="0" w:space="0" w:color="auto"/>
        <w:left w:val="none" w:sz="0" w:space="0" w:color="auto"/>
        <w:bottom w:val="none" w:sz="0" w:space="0" w:color="auto"/>
        <w:right w:val="none" w:sz="0" w:space="0" w:color="auto"/>
      </w:divBdr>
    </w:div>
    <w:div w:id="207403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32" Type="http://schemas.openxmlformats.org/officeDocument/2006/relationships/header" Target="header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EF699500D53E40BB0FCFE8595A8B0F" ma:contentTypeVersion="1" ma:contentTypeDescription="Crée un document." ma:contentTypeScope="" ma:versionID="a86a012fea3c021aef139829c3ac556c">
  <xsd:schema xmlns:xsd="http://www.w3.org/2001/XMLSchema" xmlns:xs="http://www.w3.org/2001/XMLSchema" xmlns:p="http://schemas.microsoft.com/office/2006/metadata/properties" xmlns:ns1="http://schemas.microsoft.com/sharepoint/v3" xmlns:ns2="5166e422-09c8-4860-8160-889650fc15f2" xmlns:ns3="6a0c3b85-867f-4943-9f52-d5c6298d4bef" targetNamespace="http://schemas.microsoft.com/office/2006/metadata/properties" ma:root="true" ma:fieldsID="25c1ade39ab1d7976fc5ae724173fe67" ns1:_="" ns2:_="" ns3:_="">
    <xsd:import namespace="http://schemas.microsoft.com/sharepoint/v3"/>
    <xsd:import namespace="5166e422-09c8-4860-8160-889650fc15f2"/>
    <xsd:import namespace="6a0c3b85-867f-4943-9f52-d5c6298d4bef"/>
    <xsd:element name="properties">
      <xsd:complexType>
        <xsd:sequence>
          <xsd:element name="documentManagement">
            <xsd:complexType>
              <xsd:all>
                <xsd:element ref="ns1:IntraNeTransmitterTaxHTField" minOccurs="0"/>
                <xsd:element ref="ns2:TaxCatchAll" minOccurs="0"/>
                <xsd:element ref="ns2:TaxCatchAllLabel" minOccurs="0"/>
                <xsd:element ref="ns1:IntraNeInformationsTypeTaxHTField" minOccurs="0"/>
                <xsd:element ref="ns3:IntraNeTargetAudienceTaxHTField" minOccurs="0"/>
                <xsd:element ref="ns1:IntraNeThematicTaxHTField" minOccurs="0"/>
                <xsd:element ref="ns2:TaxKeywordTaxHTField"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ntraNeTransmitterTaxHTField" ma:index="8" nillable="true" ma:taxonomy="true" ma:internalName="IntraNeTransmitterTaxHTField" ma:taxonomyFieldName="IntraNeTransmitter" ma:displayName="Émetteurs" ma:fieldId="{93674c06-6a43-4b57-b3d6-2bc097157155}" ma:sspId="e0dc1823-f953-4a4c-a748-d8b8a7f8cf52" ma:termSetId="e820e8dc-a595-4f06-a30a-fbbe9b5627fa" ma:anchorId="00000000-0000-0000-0000-000000000000" ma:open="false" ma:isKeyword="false">
      <xsd:complexType>
        <xsd:sequence>
          <xsd:element ref="pc:Terms" minOccurs="0" maxOccurs="1"/>
        </xsd:sequence>
      </xsd:complexType>
    </xsd:element>
    <xsd:element name="IntraNeInformationsTypeTaxHTField" ma:index="12" nillable="true" ma:taxonomy="true" ma:internalName="IntraNeInformationsTypeTaxHTField" ma:taxonomyFieldName="IntraNeInformationsType" ma:displayName="Type d'informations" ma:fieldId="{2fb01684-d27f-4f8d-bedc-aa8fffebeaf4}" ma:taxonomyMulti="true" ma:sspId="e0dc1823-f953-4a4c-a748-d8b8a7f8cf52" ma:termSetId="17ab0a1c-1dbf-4701-b215-649d188d294f" ma:anchorId="00000000-0000-0000-0000-000000000000" ma:open="false" ma:isKeyword="false">
      <xsd:complexType>
        <xsd:sequence>
          <xsd:element ref="pc:Terms" minOccurs="0" maxOccurs="1"/>
        </xsd:sequence>
      </xsd:complexType>
    </xsd:element>
    <xsd:element name="IntraNeThematicTaxHTField" ma:index="16" nillable="true" ma:taxonomy="true" ma:internalName="IntraNeThematicTaxHTField" ma:taxonomyFieldName="IntraNeThematic" ma:displayName="Thématique" ma:fieldId="{0ce3c18a-28ac-4ab9-8153-e0551c39f6bb}" ma:taxonomyMulti="true" ma:sspId="e0dc1823-f953-4a4c-a748-d8b8a7f8cf52" ma:termSetId="31383dd0-91c1-411d-8363-176150bdeeb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66e422-09c8-4860-8160-889650fc15f2" elementFormDefault="qualified">
    <xsd:import namespace="http://schemas.microsoft.com/office/2006/documentManagement/types"/>
    <xsd:import namespace="http://schemas.microsoft.com/office/infopath/2007/PartnerControls"/>
    <xsd:element name="TaxCatchAll" ma:index="9" nillable="true" ma:displayName="Colonne Attraper tout de Taxonomie" ma:hidden="true" ma:list="{20669bc5-4cac-42bb-a960-c553bed25ffe}" ma:internalName="TaxCatchAll" ma:showField="CatchAllData" ma:web="5166e422-09c8-4860-8160-889650fc1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Colonne Attraper tout de Taxonomie1" ma:hidden="true" ma:list="{20669bc5-4cac-42bb-a960-c553bed25ffe}" ma:internalName="TaxCatchAllLabel" ma:readOnly="true" ma:showField="CatchAllDataLabel" ma:web="5166e422-09c8-4860-8160-889650fc15f2">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Mots clés d’entreprise" ma:fieldId="{23f27201-bee3-471e-b2e7-b64fd8b7ca38}" ma:taxonomyMulti="true" ma:sspId="e0dc1823-f953-4a4c-a748-d8b8a7f8cf52" ma:termSetId="00000000-0000-0000-0000-000000000000" ma:anchorId="00000000-0000-0000-0000-000000000000" ma:open="true" ma:isKeyword="true">
      <xsd:complexType>
        <xsd:sequence>
          <xsd:element ref="pc:Terms" minOccurs="0" maxOccurs="1"/>
        </xsd:sequence>
      </xsd:complexType>
    </xsd:element>
    <xsd:element name="_dlc_DocId" ma:index="20" nillable="true" ma:displayName="Valeur d’ID de document" ma:description="Valeur de l’ID de document affecté à cet élément." ma:internalName="_dlc_DocId" ma:readOnly="true">
      <xsd:simpleType>
        <xsd:restriction base="dms:Text"/>
      </xsd:simpleType>
    </xsd:element>
    <xsd:element name="_dlc_DocIdUrl" ma:index="21"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SharedWithUsers" ma:index="2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0c3b85-867f-4943-9f52-d5c6298d4bef" elementFormDefault="qualified">
    <xsd:import namespace="http://schemas.microsoft.com/office/2006/documentManagement/types"/>
    <xsd:import namespace="http://schemas.microsoft.com/office/infopath/2007/PartnerControls"/>
    <xsd:element name="IntraNeTargetAudienceTaxHTField" ma:index="14" nillable="true" ma:taxonomy="true" ma:internalName="IntraNeTargetAudienceTaxHTField" ma:taxonomyFieldName="IntraNeTargetAudience" ma:displayName="Public cible" ma:default="-1;#Administration cantonale|9e3ca1ef-67b7-4457-a1ff-e655024e850a" ma:fieldId="{5634df79-6ae6-4795-bf66-536436fa9800}" ma:taxonomyMulti="true" ma:sspId="e0dc1823-f953-4a4c-a748-d8b8a7f8cf52" ma:termSetId="ee240775-05fc-4926-a526-8bf8109b707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D62564689DD348B904FB77F1AF5489" ma:contentTypeVersion="1" ma:contentTypeDescription="Crée un document." ma:contentTypeScope="" ma:versionID="d9a99592ba34b66d28fac01f58f57054">
  <xsd:schema xmlns:xsd="http://www.w3.org/2001/XMLSchema" xmlns:xs="http://www.w3.org/2001/XMLSchema" xmlns:p="http://schemas.microsoft.com/office/2006/metadata/properties" xmlns:ns1="http://schemas.microsoft.com/sharepoint/v3" xmlns:ns2="7dc7280d-fec9-4c99-9736-8d7ecec3545c" targetNamespace="http://schemas.microsoft.com/office/2006/metadata/properties" ma:root="true" ma:fieldsID="37db7c0fd6a9690766e2e1c262f1c4ba" ns1:_="" ns2:_="">
    <xsd:import namespace="http://schemas.microsoft.com/sharepoint/v3"/>
    <xsd:import namespace="7dc7280d-fec9-4c99-9736-8d7ecec3545c"/>
    <xsd:element name="properties">
      <xsd:complexType>
        <xsd:sequence>
          <xsd:element name="documentManagement">
            <xsd:complexType>
              <xsd:all>
                <xsd:element ref="ns2:h42ba7f56afd40d8a80558d45f27949a" minOccurs="0"/>
                <xsd:element ref="ns2:TaxCatchAll" minOccurs="0"/>
                <xsd:element ref="ns2:TaxCatchAllLabel" minOccurs="0"/>
                <xsd:element ref="ns2:o410524c08c94595afa657d6a91eb2e7" minOccurs="0"/>
                <xsd:element ref="ns2:k5578e8018b54236945b0d1339d2a6f5" minOccurs="0"/>
                <xsd:element ref="ns2:pf2f0a5c9c974145b8182a0b51177c44" minOccurs="0"/>
                <xsd:element ref="ns2:c806c3ad7ef948cca74e93affe552c52"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Date de début de planification" ma:description="" ma:internalName="PublishingStartDate">
      <xsd:simpleType>
        <xsd:restriction base="dms:Unknown"/>
      </xsd:simpleType>
    </xsd:element>
    <xsd:element name="PublishingExpirationDate" ma:index="21"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c7280d-fec9-4c99-9736-8d7ecec3545c" elementFormDefault="qualified">
    <xsd:import namespace="http://schemas.microsoft.com/office/2006/documentManagement/types"/>
    <xsd:import namespace="http://schemas.microsoft.com/office/infopath/2007/PartnerControls"/>
    <xsd:element name="h42ba7f56afd40d8a80558d45f27949a" ma:index="8" nillable="true" ma:taxonomy="true" ma:internalName="h42ba7f56afd40d8a80558d45f27949a" ma:taxonomyFieldName="Acronyme" ma:displayName="Acronyme" ma:default="" ma:fieldId="{142ba7f5-6afd-40d8-a805-58d45f27949a}" ma:taxonomyMulti="true" ma:sspId="bd2caff6-d4fe-420c-943c-f16f78cb48fd" ma:termSetId="38c0c7f7-84fa-437a-aafb-c6610352d12b" ma:anchorId="00000000-0000-0000-0000-000000000000" ma:open="false" ma:isKeyword="false">
      <xsd:complexType>
        <xsd:sequence>
          <xsd:element ref="pc:Terms" minOccurs="0" maxOccurs="1"/>
        </xsd:sequence>
      </xsd:complexType>
    </xsd:element>
    <xsd:element name="TaxCatchAll" ma:index="9" nillable="true" ma:displayName="Colonne Attraper tout de Taxonomie" ma:description="" ma:hidden="true" ma:list="{b4232b1a-9f6a-4a47-b3df-bb2d02d0dd59}" ma:internalName="TaxCatchAll" ma:showField="CatchAllData" ma:web="7dc7280d-fec9-4c99-9736-8d7ecec3545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Colonne Attraper tout de Taxonomie1" ma:description="" ma:hidden="true" ma:list="{b4232b1a-9f6a-4a47-b3df-bb2d02d0dd59}" ma:internalName="TaxCatchAllLabel" ma:readOnly="true" ma:showField="CatchAllDataLabel" ma:web="7dc7280d-fec9-4c99-9736-8d7ecec3545c">
      <xsd:complexType>
        <xsd:complexContent>
          <xsd:extension base="dms:MultiChoiceLookup">
            <xsd:sequence>
              <xsd:element name="Value" type="dms:Lookup" maxOccurs="unbounded" minOccurs="0" nillable="true"/>
            </xsd:sequence>
          </xsd:extension>
        </xsd:complexContent>
      </xsd:complexType>
    </xsd:element>
    <xsd:element name="o410524c08c94595afa657d6a91eb2e7" ma:index="12" nillable="true" ma:taxonomy="true" ma:internalName="o410524c08c94595afa657d6a91eb2e7" ma:taxonomyFieldName="Departement" ma:displayName="Departement" ma:default="" ma:fieldId="{8410524c-08c9-4595-afa6-57d6a91eb2e7}" ma:taxonomyMulti="true" ma:sspId="bd2caff6-d4fe-420c-943c-f16f78cb48fd" ma:termSetId="02ed2265-73f2-4faa-ae96-9cead6fc97f6" ma:anchorId="00000000-0000-0000-0000-000000000000" ma:open="false" ma:isKeyword="false">
      <xsd:complexType>
        <xsd:sequence>
          <xsd:element ref="pc:Terms" minOccurs="0" maxOccurs="1"/>
        </xsd:sequence>
      </xsd:complexType>
    </xsd:element>
    <xsd:element name="k5578e8018b54236945b0d1339d2a6f5" ma:index="14" nillable="true" ma:taxonomy="true" ma:internalName="k5578e8018b54236945b0d1339d2a6f5" ma:taxonomyFieldName="Entite" ma:displayName="Entite" ma:default="" ma:fieldId="{45578e80-18b5-4236-945b-0d1339d2a6f5}" ma:taxonomyMulti="true" ma:sspId="bd2caff6-d4fe-420c-943c-f16f78cb48fd" ma:termSetId="fb9c7032-059a-4ea0-95c4-8ab766bf547e" ma:anchorId="00000000-0000-0000-0000-000000000000" ma:open="false" ma:isKeyword="false">
      <xsd:complexType>
        <xsd:sequence>
          <xsd:element ref="pc:Terms" minOccurs="0" maxOccurs="1"/>
        </xsd:sequence>
      </xsd:complexType>
    </xsd:element>
    <xsd:element name="pf2f0a5c9c974145b8182a0b51177c44" ma:index="16" nillable="true" ma:taxonomy="true" ma:internalName="pf2f0a5c9c974145b8182a0b51177c44" ma:taxonomyFieldName="Theme" ma:displayName="Theme" ma:default="" ma:fieldId="{9f2f0a5c-9c97-4145-b818-2a0b51177c44}" ma:taxonomyMulti="true" ma:sspId="bd2caff6-d4fe-420c-943c-f16f78cb48fd" ma:termSetId="df18bfcf-63cd-40a7-b198-afe70b5f3581" ma:anchorId="00000000-0000-0000-0000-000000000000" ma:open="false" ma:isKeyword="false">
      <xsd:complexType>
        <xsd:sequence>
          <xsd:element ref="pc:Terms" minOccurs="0" maxOccurs="1"/>
        </xsd:sequence>
      </xsd:complexType>
    </xsd:element>
    <xsd:element name="c806c3ad7ef948cca74e93affe552c52" ma:index="18" nillable="true" ma:taxonomy="true" ma:internalName="c806c3ad7ef948cca74e93affe552c52" ma:taxonomyFieldName="Type_x0020_du_x0020_document" ma:displayName="Type du document" ma:default="" ma:fieldId="{c806c3ad-7ef9-48cc-a74e-93affe552c52}" ma:taxonomyMulti="true" ma:sspId="bd2caff6-d4fe-420c-943c-f16f78cb48fd" ma:termSetId="bf214b23-d91c-4569-9460-efed2ff82ef9" ma:anchorId="00000000-0000-0000-0000-000000000000" ma:open="false" ma:isKeyword="false">
      <xsd:complexType>
        <xsd:sequence>
          <xsd:element ref="pc:Terms" minOccurs="0" maxOccurs="1"/>
        </xsd:sequence>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TaxCatchAll xmlns="7dc7280d-fec9-4c99-9736-8d7ecec3545c">
      <Value>1</Value>
    </TaxCatchAll>
    <o410524c08c94595afa657d6a91eb2e7 xmlns="7dc7280d-fec9-4c99-9736-8d7ecec3545c">
      <Terms xmlns="http://schemas.microsoft.com/office/infopath/2007/PartnerControls"/>
    </o410524c08c94595afa657d6a91eb2e7>
    <pf2f0a5c9c974145b8182a0b51177c44 xmlns="7dc7280d-fec9-4c99-9736-8d7ecec3545c">
      <Terms xmlns="http://schemas.microsoft.com/office/infopath/2007/PartnerControls"/>
    </pf2f0a5c9c974145b8182a0b51177c44>
    <k5578e8018b54236945b0d1339d2a6f5 xmlns="7dc7280d-fec9-4c99-9736-8d7ecec3545c">
      <Terms xmlns="http://schemas.microsoft.com/office/infopath/2007/PartnerControls"/>
    </k5578e8018b54236945b0d1339d2a6f5>
    <PublishingExpirationDate xmlns="http://schemas.microsoft.com/sharepoint/v3" xsi:nil="true"/>
    <PublishingStartDate xmlns="http://schemas.microsoft.com/sharepoint/v3" xsi:nil="true"/>
    <h42ba7f56afd40d8a80558d45f27949a xmlns="7dc7280d-fec9-4c99-9736-8d7ecec3545c">
      <Terms xmlns="http://schemas.microsoft.com/office/infopath/2007/PartnerControls"/>
    </h42ba7f56afd40d8a80558d45f27949a>
    <c806c3ad7ef948cca74e93affe552c52 xmlns="7dc7280d-fec9-4c99-9736-8d7ecec3545c">
      <Terms xmlns="http://schemas.microsoft.com/office/infopath/2007/PartnerControls"/>
    </c806c3ad7ef948cca74e93affe552c52>
  </documentManagement>
</p:properties>
</file>

<file path=customXml/itemProps1.xml><?xml version="1.0" encoding="utf-8"?>
<ds:datastoreItem xmlns:ds="http://schemas.openxmlformats.org/officeDocument/2006/customXml" ds:itemID="{0EC9D644-934E-4421-B4CE-A597980D6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66e422-09c8-4860-8160-889650fc15f2"/>
    <ds:schemaRef ds:uri="6a0c3b85-867f-4943-9f52-d5c6298d4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DE6962-2FA0-4264-BC7D-5874C6CAB2F7}">
  <ds:schemaRefs>
    <ds:schemaRef ds:uri="http://schemas.microsoft.com/sharepoint/v3/contenttype/forms"/>
  </ds:schemaRefs>
</ds:datastoreItem>
</file>

<file path=customXml/itemProps3.xml><?xml version="1.0" encoding="utf-8"?>
<ds:datastoreItem xmlns:ds="http://schemas.openxmlformats.org/officeDocument/2006/customXml" ds:itemID="{C7CFADD0-9A08-4EAC-8287-C829DAC234E4}"/>
</file>

<file path=customXml/itemProps4.xml><?xml version="1.0" encoding="utf-8"?>
<ds:datastoreItem xmlns:ds="http://schemas.openxmlformats.org/officeDocument/2006/customXml" ds:itemID="{53AF0217-221F-4A48-B8CA-4EAD1140CF23}">
  <ds:schemaRefs>
    <ds:schemaRef ds:uri="http://purl.org/dc/terms/"/>
    <ds:schemaRef ds:uri="http://schemas.microsoft.com/office/2006/documentManagement/types"/>
    <ds:schemaRef ds:uri="http://schemas.microsoft.com/office/2006/metadata/properties"/>
    <ds:schemaRef ds:uri="6a0c3b85-867f-4943-9f52-d5c6298d4bef"/>
    <ds:schemaRef ds:uri="http://purl.org/dc/elements/1.1/"/>
    <ds:schemaRef ds:uri="http://schemas.openxmlformats.org/package/2006/metadata/core-properties"/>
    <ds:schemaRef ds:uri="http://schemas.microsoft.com/office/infopath/2007/PartnerControls"/>
    <ds:schemaRef ds:uri="5166e422-09c8-4860-8160-889650fc15f2"/>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1537</TotalTime>
  <Pages>9</Pages>
  <Words>2232</Words>
  <Characters>12282</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Modèle de lettre à signature de Laurent Kurth</vt:lpstr>
    </vt:vector>
  </TitlesOfParts>
  <Company>Etat de Neuchâtel</Company>
  <LinksUpToDate>false</LinksUpToDate>
  <CharactersWithSpaces>14486</CharactersWithSpaces>
  <SharedDoc>false</SharedDoc>
  <HLinks>
    <vt:vector size="6" baseType="variant">
      <vt:variant>
        <vt:i4>7209044</vt:i4>
      </vt:variant>
      <vt:variant>
        <vt:i4>1336</vt:i4>
      </vt:variant>
      <vt:variant>
        <vt:i4>1025</vt:i4>
      </vt:variant>
      <vt:variant>
        <vt:i4>1</vt:i4>
      </vt:variant>
      <vt:variant>
        <vt:lpwstr>logo_ne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lettre à signature de Laurent Kurth</dc:title>
  <dc:creator>Rutschmann Verena</dc:creator>
  <dc:description>Modèle avec en-tête dans le haut de page. Adresse dans le pied-de-page._x000d_
Premier en-tête différent</dc:description>
  <cp:lastModifiedBy>Burgat Fabien</cp:lastModifiedBy>
  <cp:revision>55</cp:revision>
  <cp:lastPrinted>2005-05-24T08:47:00Z</cp:lastPrinted>
  <dcterms:created xsi:type="dcterms:W3CDTF">2020-09-15T14:56:00Z</dcterms:created>
  <dcterms:modified xsi:type="dcterms:W3CDTF">2021-01-28T13:34:00Z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0x01010099D62564689DD348B904FB77F1AF5489</vt:lpwstr>
  </property>
  <property fmtid="{D5CDD505-2E9C-101B-9397-08002B2CF9AE}" pid="3" name="Order">
    <vt:r8>2742900</vt:r8>
  </property>
  <property fmtid="{D5CDD505-2E9C-101B-9397-08002B2CF9AE}" pid="4" name="xd_ProgID">
    <vt:lpwstr/>
  </property>
  <property fmtid="{D5CDD505-2E9C-101B-9397-08002B2CF9AE}" pid="5" name="TemplateUrl">
    <vt:lpwstr/>
  </property>
  <property fmtid="{D5CDD505-2E9C-101B-9397-08002B2CF9AE}" pid="6" name="_dlc_DocIdItemGuid">
    <vt:lpwstr>13d60264-3afe-4d22-ab80-5f8ce7970f86</vt:lpwstr>
  </property>
  <property fmtid="{D5CDD505-2E9C-101B-9397-08002B2CF9AE}" pid="7" name="IntraNeTargetAudience">
    <vt:lpwstr>1;#Administration cantonale|9e3ca1ef-67b7-4457-a1ff-e655024e850a</vt:lpwstr>
  </property>
  <property fmtid="{D5CDD505-2E9C-101B-9397-08002B2CF9AE}" pid="8" name="TaxKeyword">
    <vt:lpwstr/>
  </property>
  <property fmtid="{D5CDD505-2E9C-101B-9397-08002B2CF9AE}" pid="9" name="IntraNeTransmitter">
    <vt:lpwstr/>
  </property>
  <property fmtid="{D5CDD505-2E9C-101B-9397-08002B2CF9AE}" pid="10" name="IntraNeThematic">
    <vt:lpwstr/>
  </property>
  <property fmtid="{D5CDD505-2E9C-101B-9397-08002B2CF9AE}" pid="11" name="IntraNeInformationsType">
    <vt:lpwstr/>
  </property>
  <property fmtid="{D5CDD505-2E9C-101B-9397-08002B2CF9AE}" pid="12" name="_dlc_policyId">
    <vt:lpwstr/>
  </property>
  <property fmtid="{D5CDD505-2E9C-101B-9397-08002B2CF9AE}" pid="13" name="ItemRetentionFormula">
    <vt:lpwstr/>
  </property>
  <property fmtid="{D5CDD505-2E9C-101B-9397-08002B2CF9AE}" pid="14" name="Entite">
    <vt:lpwstr/>
  </property>
  <property fmtid="{D5CDD505-2E9C-101B-9397-08002B2CF9AE}" pid="15" name="Departement">
    <vt:lpwstr/>
  </property>
  <property fmtid="{D5CDD505-2E9C-101B-9397-08002B2CF9AE}" pid="16" name="Type du document">
    <vt:lpwstr/>
  </property>
  <property fmtid="{D5CDD505-2E9C-101B-9397-08002B2CF9AE}" pid="17" name="Acronyme">
    <vt:lpwstr/>
  </property>
  <property fmtid="{D5CDD505-2E9C-101B-9397-08002B2CF9AE}" pid="18" name="Theme">
    <vt:lpwstr/>
  </property>
</Properties>
</file>