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C6" w:rsidRDefault="0017498F" w:rsidP="00917CC6">
      <w:pPr>
        <w:pStyle w:val="Retraitcorpsdetexte"/>
        <w:jc w:val="left"/>
        <w:rPr>
          <w:b/>
        </w:rPr>
      </w:pPr>
      <w:r>
        <w:rPr>
          <w:b/>
        </w:rPr>
        <w:t xml:space="preserve">         </w:t>
      </w:r>
      <w:r w:rsidR="004C08CF" w:rsidRPr="00164E46">
        <w:rPr>
          <w:b/>
        </w:rPr>
        <w:t xml:space="preserve">Arrêté </w:t>
      </w:r>
      <w:r w:rsidR="004C08CF">
        <w:rPr>
          <w:b/>
        </w:rPr>
        <w:t>concernant la</w:t>
      </w:r>
      <w:r w:rsidR="004C08CF" w:rsidRPr="00164E46">
        <w:rPr>
          <w:b/>
        </w:rPr>
        <w:t xml:space="preserve"> modification </w:t>
      </w:r>
      <w:r w:rsidR="004C08CF" w:rsidRPr="005D327D">
        <w:rPr>
          <w:b/>
        </w:rPr>
        <w:t xml:space="preserve">mineure </w:t>
      </w:r>
      <w:r w:rsidR="004C08CF" w:rsidRPr="00164E46">
        <w:rPr>
          <w:b/>
        </w:rPr>
        <w:t xml:space="preserve">du plan </w:t>
      </w:r>
    </w:p>
    <w:p w:rsidR="004C08CF" w:rsidRPr="00325E51" w:rsidRDefault="00917CC6" w:rsidP="00917CC6">
      <w:pPr>
        <w:pStyle w:val="Retraitcorpsdetexte"/>
        <w:jc w:val="left"/>
        <w:rPr>
          <w:b/>
        </w:rPr>
      </w:pPr>
      <w:r>
        <w:rPr>
          <w:b/>
        </w:rPr>
        <w:t xml:space="preserve">              </w:t>
      </w:r>
      <w:proofErr w:type="gramStart"/>
      <w:r w:rsidR="0017498F">
        <w:rPr>
          <w:b/>
        </w:rPr>
        <w:t>de</w:t>
      </w:r>
      <w:proofErr w:type="gramEnd"/>
      <w:r w:rsidR="0017498F">
        <w:rPr>
          <w:b/>
        </w:rPr>
        <w:t xml:space="preserve"> quartier </w:t>
      </w:r>
      <w:r w:rsidR="0017498F" w:rsidRPr="005D327D">
        <w:rPr>
          <w:highlight w:val="lightGray"/>
        </w:rPr>
        <w:t>………</w:t>
      </w:r>
      <w:r w:rsidR="0017498F">
        <w:t xml:space="preserve"> </w:t>
      </w:r>
      <w:r w:rsidR="0017498F" w:rsidRPr="00041CAE">
        <w:rPr>
          <w:i/>
        </w:rPr>
        <w:t>(</w:t>
      </w:r>
      <w:r w:rsidR="0017498F">
        <w:rPr>
          <w:i/>
        </w:rPr>
        <w:t>nom</w:t>
      </w:r>
      <w:r w:rsidR="0017498F" w:rsidRPr="00041CAE">
        <w:rPr>
          <w:i/>
        </w:rPr>
        <w:t>)</w:t>
      </w:r>
      <w:r w:rsidR="007E25EA" w:rsidRPr="007E25EA">
        <w:rPr>
          <w:b/>
        </w:rPr>
        <w:t xml:space="preserve"> </w:t>
      </w:r>
      <w:r w:rsidR="007E25EA" w:rsidRPr="005C0DAE">
        <w:rPr>
          <w:b/>
        </w:rPr>
        <w:t>et de son règlement</w:t>
      </w:r>
    </w:p>
    <w:p w:rsidR="004C08CF" w:rsidRPr="00164E46" w:rsidRDefault="004C08CF" w:rsidP="004C08CF">
      <w:pPr>
        <w:ind w:left="708"/>
        <w:jc w:val="center"/>
        <w:rPr>
          <w:b/>
          <w:sz w:val="24"/>
        </w:rPr>
      </w:pPr>
    </w:p>
    <w:p w:rsidR="004C08CF" w:rsidRDefault="004C08CF" w:rsidP="004C08CF">
      <w:pPr>
        <w:ind w:left="708"/>
        <w:rPr>
          <w:sz w:val="24"/>
        </w:rPr>
      </w:pPr>
    </w:p>
    <w:p w:rsidR="004C08CF" w:rsidRDefault="004C08CF" w:rsidP="004C08CF">
      <w:r>
        <w:t xml:space="preserve">Le </w:t>
      </w:r>
      <w:r w:rsidRPr="005D327D">
        <w:t>Conseil communal</w:t>
      </w:r>
      <w:r>
        <w:t xml:space="preserve"> de la commune de </w:t>
      </w:r>
      <w:r w:rsidRPr="005D327D">
        <w:rPr>
          <w:highlight w:val="lightGray"/>
        </w:rPr>
        <w:t>………</w:t>
      </w:r>
      <w:r>
        <w:t xml:space="preserve"> </w:t>
      </w:r>
      <w:r w:rsidRPr="00041CAE">
        <w:rPr>
          <w:i/>
        </w:rPr>
        <w:t>(commune)</w:t>
      </w:r>
      <w:r>
        <w:t xml:space="preserve">, </w:t>
      </w:r>
    </w:p>
    <w:p w:rsidR="004C08CF" w:rsidRDefault="004C08CF" w:rsidP="004C08CF"/>
    <w:p w:rsidR="004C08CF" w:rsidRDefault="004C08CF" w:rsidP="004C08CF">
      <w:r>
        <w:t>Vu la loi sur les communes, du 21 décembre 1964,</w:t>
      </w:r>
    </w:p>
    <w:p w:rsidR="004C08CF" w:rsidRDefault="004C08CF" w:rsidP="004C08CF"/>
    <w:p w:rsidR="004C08CF" w:rsidRDefault="004C08CF" w:rsidP="004C08CF">
      <w:r>
        <w:t xml:space="preserve">Vu les articles </w:t>
      </w:r>
      <w:r w:rsidR="0017498F">
        <w:t>102</w:t>
      </w:r>
      <w:r>
        <w:t xml:space="preserve"> et suivants de la loi cantonale sur l’aménagement du territoire, du 2 octobre 1991,</w:t>
      </w:r>
    </w:p>
    <w:p w:rsidR="004C08CF" w:rsidRDefault="004C08CF" w:rsidP="004C08CF">
      <w:bookmarkStart w:id="0" w:name="_GoBack"/>
      <w:bookmarkEnd w:id="0"/>
    </w:p>
    <w:p w:rsidR="004C08CF" w:rsidRPr="00325E51" w:rsidRDefault="004C08CF" w:rsidP="004C08CF">
      <w:pPr>
        <w:rPr>
          <w:bCs/>
        </w:rPr>
      </w:pPr>
      <w:r>
        <w:t xml:space="preserve">Vu le préavis du </w:t>
      </w:r>
      <w:r w:rsidRPr="00144DB5">
        <w:t>Département du développement territorial et de l'environnement</w:t>
      </w:r>
      <w:r>
        <w:t xml:space="preserve">, du </w:t>
      </w:r>
      <w:r w:rsidRPr="005D327D">
        <w:rPr>
          <w:highlight w:val="lightGray"/>
        </w:rPr>
        <w:t>………</w:t>
      </w:r>
      <w:r>
        <w:t xml:space="preserve"> </w:t>
      </w:r>
      <w:r w:rsidRPr="00041CAE">
        <w:rPr>
          <w:i/>
        </w:rPr>
        <w:t>(date</w:t>
      </w:r>
      <w:r>
        <w:rPr>
          <w:bCs/>
        </w:rPr>
        <w:t>),</w:t>
      </w:r>
    </w:p>
    <w:p w:rsidR="004C08CF" w:rsidRDefault="004C08CF" w:rsidP="004C08CF"/>
    <w:p w:rsidR="004C08CF" w:rsidRDefault="008052B8" w:rsidP="004C08CF">
      <w:r>
        <w:t xml:space="preserve">Sur proposition du Dicastère </w:t>
      </w:r>
      <w:r>
        <w:rPr>
          <w:highlight w:val="lightGray"/>
        </w:rPr>
        <w:t>………</w:t>
      </w:r>
    </w:p>
    <w:p w:rsidR="004C08CF" w:rsidRDefault="004C08CF" w:rsidP="004C08CF"/>
    <w:p w:rsidR="004C08CF" w:rsidRDefault="004C08CF" w:rsidP="004C08CF"/>
    <w:p w:rsidR="004C08CF" w:rsidRDefault="004C08CF" w:rsidP="004C08CF">
      <w:r>
        <w:t>Arrête :</w:t>
      </w:r>
    </w:p>
    <w:p w:rsidR="004C08CF" w:rsidRDefault="004C08CF" w:rsidP="004C08CF"/>
    <w:p w:rsidR="004C08CF" w:rsidRPr="004C08CF" w:rsidRDefault="004C08CF" w:rsidP="007E25EA">
      <w:pPr>
        <w:pStyle w:val="Titre1"/>
        <w:numPr>
          <w:ilvl w:val="0"/>
          <w:numId w:val="0"/>
        </w:numPr>
        <w:ind w:left="432" w:hanging="432"/>
        <w:rPr>
          <w:caps w:val="0"/>
        </w:rPr>
      </w:pPr>
      <w:r w:rsidRPr="004C08CF">
        <w:rPr>
          <w:caps w:val="0"/>
        </w:rPr>
        <w:t xml:space="preserve">Article premier </w:t>
      </w:r>
    </w:p>
    <w:p w:rsidR="009334A6" w:rsidRPr="009334A6" w:rsidRDefault="004C08CF" w:rsidP="004C08CF">
      <w:r w:rsidRPr="009334A6">
        <w:t xml:space="preserve">Le plan </w:t>
      </w:r>
      <w:r w:rsidR="0017498F" w:rsidRPr="009334A6">
        <w:t>de quartier</w:t>
      </w:r>
      <w:r w:rsidRPr="009334A6">
        <w:t xml:space="preserve"> de </w:t>
      </w:r>
      <w:r w:rsidR="00A52AEC" w:rsidRPr="005D327D">
        <w:rPr>
          <w:highlight w:val="lightGray"/>
        </w:rPr>
        <w:t>………</w:t>
      </w:r>
      <w:r w:rsidR="00A52AEC">
        <w:t xml:space="preserve"> </w:t>
      </w:r>
      <w:r w:rsidRPr="009334A6">
        <w:t xml:space="preserve"> </w:t>
      </w:r>
      <w:r w:rsidRPr="00DE7B59">
        <w:rPr>
          <w:i/>
        </w:rPr>
        <w:t>(</w:t>
      </w:r>
      <w:proofErr w:type="gramStart"/>
      <w:r w:rsidRPr="00DE7B59">
        <w:rPr>
          <w:i/>
        </w:rPr>
        <w:t>commune</w:t>
      </w:r>
      <w:proofErr w:type="gramEnd"/>
      <w:r w:rsidRPr="00DE7B59">
        <w:rPr>
          <w:i/>
        </w:rPr>
        <w:t>),</w:t>
      </w:r>
      <w:r w:rsidRPr="009334A6">
        <w:t xml:space="preserve"> sancti</w:t>
      </w:r>
      <w:r w:rsidR="009334A6" w:rsidRPr="009334A6">
        <w:t>onné par le Conseil d'État, le</w:t>
      </w:r>
      <w:r w:rsidRPr="009334A6">
        <w:t xml:space="preserve"> </w:t>
      </w:r>
      <w:r w:rsidR="00A52AEC" w:rsidRPr="005D327D">
        <w:rPr>
          <w:highlight w:val="lightGray"/>
        </w:rPr>
        <w:t>………</w:t>
      </w:r>
      <w:r w:rsidR="00A52AEC">
        <w:t xml:space="preserve"> </w:t>
      </w:r>
      <w:r w:rsidRPr="009334A6">
        <w:t xml:space="preserve"> </w:t>
      </w:r>
      <w:r w:rsidRPr="00DE7B59">
        <w:rPr>
          <w:i/>
        </w:rPr>
        <w:t>(</w:t>
      </w:r>
      <w:proofErr w:type="gramStart"/>
      <w:r w:rsidRPr="00DE7B59">
        <w:rPr>
          <w:i/>
        </w:rPr>
        <w:t>date</w:t>
      </w:r>
      <w:proofErr w:type="gramEnd"/>
      <w:r w:rsidRPr="00DE7B59">
        <w:rPr>
          <w:i/>
        </w:rPr>
        <w:t>)</w:t>
      </w:r>
      <w:r w:rsidR="009334A6" w:rsidRPr="00DE7B59">
        <w:rPr>
          <w:i/>
        </w:rPr>
        <w:t>,</w:t>
      </w:r>
      <w:r w:rsidRPr="005D536C">
        <w:t xml:space="preserve"> </w:t>
      </w:r>
      <w:r w:rsidR="009334A6" w:rsidRPr="005D536C">
        <w:t xml:space="preserve">est partiellement modifié au sens de l’art. 108b de la LCAT </w:t>
      </w:r>
      <w:r w:rsidRPr="009334A6">
        <w:t>par le plan porta</w:t>
      </w:r>
      <w:r w:rsidR="0017498F" w:rsidRPr="009334A6">
        <w:t xml:space="preserve">nt modification mineure du plan de quartier </w:t>
      </w:r>
      <w:r w:rsidR="00A52AEC" w:rsidRPr="005D327D">
        <w:rPr>
          <w:highlight w:val="lightGray"/>
        </w:rPr>
        <w:t>………</w:t>
      </w:r>
      <w:r w:rsidR="00A52AEC">
        <w:t xml:space="preserve"> </w:t>
      </w:r>
      <w:r w:rsidRPr="009334A6">
        <w:t xml:space="preserve"> </w:t>
      </w:r>
      <w:r w:rsidRPr="00DE7B59">
        <w:rPr>
          <w:i/>
        </w:rPr>
        <w:t>(</w:t>
      </w:r>
      <w:proofErr w:type="gramStart"/>
      <w:r w:rsidRPr="00DE7B59">
        <w:rPr>
          <w:i/>
        </w:rPr>
        <w:t>nom</w:t>
      </w:r>
      <w:proofErr w:type="gramEnd"/>
      <w:r w:rsidRPr="00DE7B59">
        <w:rPr>
          <w:i/>
        </w:rPr>
        <w:t>)</w:t>
      </w:r>
      <w:r w:rsidR="006A1706" w:rsidRPr="00DE7B59">
        <w:rPr>
          <w:i/>
        </w:rPr>
        <w:t>,</w:t>
      </w:r>
      <w:r w:rsidR="006A1706" w:rsidRPr="005D536C">
        <w:t xml:space="preserve"> </w:t>
      </w:r>
      <w:r w:rsidR="006A1706" w:rsidRPr="009334A6">
        <w:t>préavisé par le Département du développement territorial</w:t>
      </w:r>
      <w:r w:rsidR="00100839">
        <w:t xml:space="preserve"> et de l'environnement, le </w:t>
      </w:r>
      <w:r w:rsidR="00A52AEC" w:rsidRPr="005D327D">
        <w:rPr>
          <w:highlight w:val="lightGray"/>
        </w:rPr>
        <w:t>………</w:t>
      </w:r>
      <w:r w:rsidR="00A52AEC">
        <w:t xml:space="preserve"> </w:t>
      </w:r>
      <w:r w:rsidR="006A1706" w:rsidRPr="009334A6">
        <w:t xml:space="preserve"> </w:t>
      </w:r>
      <w:r w:rsidR="006A1706" w:rsidRPr="00DE7B59">
        <w:rPr>
          <w:i/>
        </w:rPr>
        <w:t>(</w:t>
      </w:r>
      <w:proofErr w:type="gramStart"/>
      <w:r w:rsidR="006A1706" w:rsidRPr="00DE7B59">
        <w:rPr>
          <w:i/>
        </w:rPr>
        <w:t>date</w:t>
      </w:r>
      <w:proofErr w:type="gramEnd"/>
      <w:r w:rsidR="006A1706" w:rsidRPr="00DE7B59">
        <w:rPr>
          <w:i/>
        </w:rPr>
        <w:t>)</w:t>
      </w:r>
      <w:r w:rsidR="009334A6" w:rsidRPr="005D536C">
        <w:t xml:space="preserve"> et adopté le </w:t>
      </w:r>
      <w:r w:rsidR="00A52AEC" w:rsidRPr="005D327D">
        <w:rPr>
          <w:highlight w:val="lightGray"/>
        </w:rPr>
        <w:t>………</w:t>
      </w:r>
      <w:r w:rsidR="00A52AEC">
        <w:t xml:space="preserve"> </w:t>
      </w:r>
      <w:r w:rsidR="009334A6" w:rsidRPr="00DE7B59">
        <w:rPr>
          <w:i/>
        </w:rPr>
        <w:t>(date)</w:t>
      </w:r>
      <w:r w:rsidR="009334A6" w:rsidRPr="005D536C">
        <w:t xml:space="preserve"> par le Conseil communal</w:t>
      </w:r>
      <w:r w:rsidR="006A1706" w:rsidRPr="009334A6">
        <w:t>.</w:t>
      </w:r>
    </w:p>
    <w:p w:rsidR="004C08CF" w:rsidRPr="004C08CF" w:rsidRDefault="004C08CF" w:rsidP="007E25EA">
      <w:pPr>
        <w:pStyle w:val="Titre1"/>
        <w:numPr>
          <w:ilvl w:val="0"/>
          <w:numId w:val="0"/>
        </w:numPr>
        <w:ind w:left="432" w:hanging="432"/>
        <w:rPr>
          <w:caps w:val="0"/>
        </w:rPr>
      </w:pPr>
      <w:r w:rsidRPr="004C08CF">
        <w:rPr>
          <w:caps w:val="0"/>
        </w:rPr>
        <w:t>Article 2</w:t>
      </w:r>
    </w:p>
    <w:p w:rsidR="007E25EA" w:rsidRDefault="004C08CF" w:rsidP="007E25EA">
      <w:r>
        <w:rPr>
          <w:vertAlign w:val="superscript"/>
        </w:rPr>
        <w:t>1</w:t>
      </w:r>
      <w:r w:rsidR="007E25EA" w:rsidRPr="007E25EA">
        <w:t xml:space="preserve"> </w:t>
      </w:r>
      <w:r w:rsidR="007E25EA">
        <w:t>Le règlement du plan de quartier est modifié comme suit :</w:t>
      </w:r>
    </w:p>
    <w:p w:rsidR="007E25EA" w:rsidRDefault="007E25EA" w:rsidP="007E25EA"/>
    <w:p w:rsidR="007E25EA" w:rsidRDefault="007E25EA" w:rsidP="007E25EA">
      <w:pPr>
        <w:rPr>
          <w:i/>
          <w:iCs/>
        </w:rPr>
      </w:pPr>
      <w:r>
        <w:rPr>
          <w:i/>
          <w:iCs/>
        </w:rPr>
        <w:t>Il convient de mettre ici les articles qui sont modifiés. Les règles minimales à respecter en matière législative peuvent se résumer ainsi</w:t>
      </w:r>
      <w:r w:rsidR="006A1706">
        <w:rPr>
          <w:i/>
          <w:iCs/>
        </w:rPr>
        <w:t xml:space="preserve"> </w:t>
      </w:r>
      <w:r>
        <w:rPr>
          <w:i/>
          <w:iCs/>
        </w:rPr>
        <w:t>:</w:t>
      </w:r>
    </w:p>
    <w:p w:rsidR="007E25EA" w:rsidRDefault="007E25EA" w:rsidP="007E25EA">
      <w:pPr>
        <w:rPr>
          <w:i/>
          <w:iCs/>
        </w:rPr>
      </w:pPr>
    </w:p>
    <w:p w:rsidR="009334A6" w:rsidRPr="009334A6" w:rsidRDefault="007E25EA" w:rsidP="009334A6">
      <w:pPr>
        <w:numPr>
          <w:ilvl w:val="0"/>
          <w:numId w:val="13"/>
        </w:numPr>
        <w:spacing w:after="60"/>
        <w:ind w:left="714" w:hanging="357"/>
        <w:rPr>
          <w:i/>
          <w:iCs/>
        </w:rPr>
      </w:pPr>
      <w:proofErr w:type="gramStart"/>
      <w:r>
        <w:rPr>
          <w:i/>
          <w:iCs/>
        </w:rPr>
        <w:t>si</w:t>
      </w:r>
      <w:proofErr w:type="gramEnd"/>
      <w:r>
        <w:rPr>
          <w:i/>
          <w:iCs/>
        </w:rPr>
        <w:t xml:space="preserve"> de nouveaux articles sont introduits, il convient de noter le nouveau numéro d'article puis le texte prévu</w:t>
      </w:r>
    </w:p>
    <w:p w:rsidR="007E25EA" w:rsidRDefault="009334A6" w:rsidP="007E25EA">
      <w:pPr>
        <w:ind w:left="1416"/>
        <w:rPr>
          <w:i/>
          <w:iCs/>
        </w:rPr>
      </w:pPr>
      <w:r>
        <w:rPr>
          <w:i/>
          <w:iCs/>
        </w:rPr>
        <w:t xml:space="preserve">     </w:t>
      </w:r>
      <w:r w:rsidR="007E25EA">
        <w:rPr>
          <w:i/>
          <w:iCs/>
        </w:rPr>
        <w:t>Art.</w:t>
      </w:r>
      <w:r w:rsidR="00A459D5">
        <w:rPr>
          <w:i/>
          <w:iCs/>
        </w:rPr>
        <w:t xml:space="preserve"> </w:t>
      </w:r>
      <w:proofErr w:type="spellStart"/>
      <w:r w:rsidR="00A459D5">
        <w:rPr>
          <w:i/>
          <w:iCs/>
        </w:rPr>
        <w:t>xx.x</w:t>
      </w:r>
      <w:proofErr w:type="spellEnd"/>
    </w:p>
    <w:p w:rsidR="007E25EA" w:rsidRDefault="007E25EA" w:rsidP="007E25EA">
      <w:pPr>
        <w:ind w:left="360"/>
        <w:rPr>
          <w:i/>
          <w:iCs/>
        </w:rPr>
      </w:pPr>
    </w:p>
    <w:p w:rsidR="007E25EA" w:rsidRDefault="007E25EA" w:rsidP="007E25EA">
      <w:pPr>
        <w:numPr>
          <w:ilvl w:val="0"/>
          <w:numId w:val="13"/>
        </w:numPr>
        <w:rPr>
          <w:i/>
          <w:iCs/>
        </w:rPr>
      </w:pPr>
      <w:proofErr w:type="gramStart"/>
      <w:r>
        <w:rPr>
          <w:i/>
          <w:iCs/>
        </w:rPr>
        <w:t>si</w:t>
      </w:r>
      <w:proofErr w:type="gramEnd"/>
      <w:r>
        <w:rPr>
          <w:i/>
          <w:iCs/>
        </w:rPr>
        <w:t xml:space="preserve"> un article est modifié, on note l'article puis le texte modifié, par ex</w:t>
      </w:r>
    </w:p>
    <w:p w:rsidR="007E25EA" w:rsidRDefault="007E25EA" w:rsidP="007E25EA">
      <w:pPr>
        <w:rPr>
          <w:i/>
          <w:iCs/>
        </w:rPr>
      </w:pPr>
    </w:p>
    <w:p w:rsidR="007E25EA" w:rsidRDefault="007E25EA" w:rsidP="009334A6">
      <w:pPr>
        <w:spacing w:after="60"/>
        <w:ind w:left="1701"/>
        <w:rPr>
          <w:i/>
          <w:iCs/>
        </w:rPr>
      </w:pPr>
      <w:proofErr w:type="spellStart"/>
      <w:r>
        <w:rPr>
          <w:i/>
          <w:iCs/>
        </w:rPr>
        <w:t>Art.xx.x</w:t>
      </w:r>
      <w:proofErr w:type="spellEnd"/>
    </w:p>
    <w:p w:rsidR="007E25EA" w:rsidRDefault="007E25EA" w:rsidP="007E25EA">
      <w:pPr>
        <w:ind w:left="1701"/>
        <w:rPr>
          <w:i/>
          <w:iCs/>
        </w:rPr>
      </w:pPr>
      <w:r>
        <w:rPr>
          <w:i/>
          <w:iCs/>
        </w:rPr>
        <w:t>Les constructions sont destinées…</w:t>
      </w:r>
    </w:p>
    <w:p w:rsidR="007E25EA" w:rsidRDefault="007E25EA" w:rsidP="007E25EA">
      <w:pPr>
        <w:rPr>
          <w:i/>
          <w:iCs/>
        </w:rPr>
      </w:pPr>
    </w:p>
    <w:p w:rsidR="007E25EA" w:rsidRDefault="007E25EA" w:rsidP="007E25EA">
      <w:pPr>
        <w:numPr>
          <w:ilvl w:val="0"/>
          <w:numId w:val="13"/>
        </w:numPr>
        <w:rPr>
          <w:i/>
          <w:iCs/>
        </w:rPr>
      </w:pPr>
      <w:proofErr w:type="gramStart"/>
      <w:r>
        <w:rPr>
          <w:i/>
          <w:iCs/>
        </w:rPr>
        <w:t>si</w:t>
      </w:r>
      <w:proofErr w:type="gramEnd"/>
      <w:r>
        <w:rPr>
          <w:i/>
          <w:iCs/>
        </w:rPr>
        <w:t xml:space="preserve"> seul un alinéa est modifié on note seulement le texte de l'alinéa modifié</w:t>
      </w:r>
    </w:p>
    <w:p w:rsidR="007E25EA" w:rsidRDefault="007E25EA" w:rsidP="007E25EA">
      <w:pPr>
        <w:ind w:left="1701"/>
        <w:rPr>
          <w:i/>
          <w:iCs/>
        </w:rPr>
      </w:pPr>
    </w:p>
    <w:p w:rsidR="007E25EA" w:rsidRDefault="007E25EA" w:rsidP="009334A6">
      <w:pPr>
        <w:spacing w:after="60"/>
        <w:ind w:left="1701"/>
        <w:rPr>
          <w:i/>
          <w:iCs/>
        </w:rPr>
      </w:pPr>
      <w:r>
        <w:rPr>
          <w:i/>
          <w:iCs/>
        </w:rPr>
        <w:t xml:space="preserve">Art. </w:t>
      </w:r>
      <w:proofErr w:type="spellStart"/>
      <w:r>
        <w:rPr>
          <w:i/>
          <w:iCs/>
        </w:rPr>
        <w:t>xx.x</w:t>
      </w:r>
      <w:proofErr w:type="spellEnd"/>
      <w:r>
        <w:rPr>
          <w:i/>
          <w:iCs/>
        </w:rPr>
        <w:t xml:space="preserve"> alinéa x</w:t>
      </w:r>
    </w:p>
    <w:p w:rsidR="007E25EA" w:rsidRDefault="007E25EA" w:rsidP="007E25EA">
      <w:pPr>
        <w:ind w:left="1701"/>
        <w:rPr>
          <w:i/>
          <w:iCs/>
        </w:rPr>
      </w:pPr>
      <w:r>
        <w:rPr>
          <w:i/>
          <w:iCs/>
          <w:vertAlign w:val="superscript"/>
        </w:rPr>
        <w:t>3</w:t>
      </w:r>
      <w:r w:rsidR="002315F8">
        <w:rPr>
          <w:i/>
          <w:iCs/>
        </w:rPr>
        <w:t xml:space="preserve"> Il est interdit.</w:t>
      </w:r>
      <w:r>
        <w:rPr>
          <w:i/>
          <w:iCs/>
        </w:rPr>
        <w:t>..</w:t>
      </w:r>
    </w:p>
    <w:p w:rsidR="007E25EA" w:rsidRDefault="007E25EA" w:rsidP="007E25EA">
      <w:pPr>
        <w:ind w:left="1701"/>
        <w:rPr>
          <w:i/>
          <w:iCs/>
        </w:rPr>
      </w:pPr>
    </w:p>
    <w:p w:rsidR="007E25EA" w:rsidRDefault="007E25EA" w:rsidP="007E25EA">
      <w:pPr>
        <w:numPr>
          <w:ilvl w:val="0"/>
          <w:numId w:val="13"/>
        </w:numPr>
        <w:rPr>
          <w:i/>
          <w:iCs/>
        </w:rPr>
      </w:pPr>
      <w:proofErr w:type="gramStart"/>
      <w:r>
        <w:rPr>
          <w:i/>
          <w:iCs/>
        </w:rPr>
        <w:t>si</w:t>
      </w:r>
      <w:proofErr w:type="gramEnd"/>
      <w:r>
        <w:rPr>
          <w:i/>
          <w:iCs/>
        </w:rPr>
        <w:t xml:space="preserve"> un article est supprimé (abrogé), on note l'article et en dessous la mention "abrogé".</w:t>
      </w:r>
    </w:p>
    <w:p w:rsidR="009334A6" w:rsidRDefault="007E25EA" w:rsidP="009334A6">
      <w:pPr>
        <w:spacing w:after="60"/>
        <w:ind w:left="1701"/>
        <w:rPr>
          <w:i/>
          <w:iCs/>
        </w:rPr>
      </w:pPr>
      <w:proofErr w:type="spellStart"/>
      <w:r w:rsidRPr="007E25EA">
        <w:rPr>
          <w:i/>
          <w:iCs/>
        </w:rPr>
        <w:t>Art.xx</w:t>
      </w:r>
      <w:proofErr w:type="spellEnd"/>
    </w:p>
    <w:p w:rsidR="004C08CF" w:rsidRPr="007E25EA" w:rsidRDefault="007E25EA" w:rsidP="009334A6">
      <w:pPr>
        <w:ind w:left="1701"/>
        <w:rPr>
          <w:i/>
          <w:iCs/>
        </w:rPr>
      </w:pPr>
      <w:r>
        <w:rPr>
          <w:i/>
          <w:iCs/>
        </w:rPr>
        <w:t>Abrogé</w:t>
      </w:r>
    </w:p>
    <w:p w:rsidR="007E25EA" w:rsidRPr="007E25EA" w:rsidRDefault="007E25EA" w:rsidP="007E25EA">
      <w:pPr>
        <w:pStyle w:val="Titre1"/>
        <w:numPr>
          <w:ilvl w:val="0"/>
          <w:numId w:val="0"/>
        </w:numPr>
        <w:ind w:left="432" w:hanging="432"/>
        <w:rPr>
          <w:caps w:val="0"/>
        </w:rPr>
      </w:pPr>
      <w:r w:rsidRPr="007E25EA">
        <w:rPr>
          <w:caps w:val="0"/>
        </w:rPr>
        <w:lastRenderedPageBreak/>
        <w:t>Article 3</w:t>
      </w:r>
    </w:p>
    <w:p w:rsidR="007E25EA" w:rsidRDefault="007E25EA" w:rsidP="007E25EA">
      <w:pPr>
        <w:pStyle w:val="En-tte"/>
        <w:tabs>
          <w:tab w:val="clear" w:pos="4536"/>
          <w:tab w:val="clear" w:pos="9072"/>
        </w:tabs>
      </w:pPr>
      <w:r>
        <w:t>Le présent arrêté ent</w:t>
      </w:r>
      <w:r w:rsidR="002F756E">
        <w:t xml:space="preserve">rera en vigueur </w:t>
      </w:r>
      <w:r>
        <w:t>à la date de publication de sa sanction par le Conseil d'État dans la Feuille officielle cantonale.</w:t>
      </w:r>
    </w:p>
    <w:p w:rsidR="004C08CF" w:rsidRDefault="004C08CF" w:rsidP="004C08CF"/>
    <w:p w:rsidR="004C08CF" w:rsidRDefault="004C08CF" w:rsidP="004C08CF">
      <w:pPr>
        <w:rPr>
          <w:i/>
          <w:iCs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  <w:r>
        <w:t xml:space="preserve">Au nom </w:t>
      </w:r>
      <w:r w:rsidRPr="00E62020">
        <w:t>du Conseil communal</w:t>
      </w:r>
    </w:p>
    <w:p w:rsidR="004C08CF" w:rsidRDefault="004C08CF" w:rsidP="004C08CF">
      <w:pPr>
        <w:pStyle w:val="En-tte"/>
        <w:tabs>
          <w:tab w:val="clear" w:pos="4536"/>
          <w:tab w:val="clear" w:pos="9072"/>
        </w:tabs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  <w:r w:rsidRPr="00E62020">
        <w:rPr>
          <w:i/>
        </w:rPr>
        <w:t>(Le/La président/</w:t>
      </w:r>
      <w:proofErr w:type="gramStart"/>
      <w:r w:rsidRPr="00E62020">
        <w:rPr>
          <w:i/>
        </w:rPr>
        <w:t>e)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                               </w:t>
      </w:r>
      <w:r w:rsidRPr="00041CAE">
        <w:rPr>
          <w:i/>
        </w:rPr>
        <w:t>(</w:t>
      </w:r>
      <w:r>
        <w:rPr>
          <w:i/>
        </w:rPr>
        <w:t>Le/La secrétaire)</w:t>
      </w: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4C08CF" w:rsidRDefault="004C08CF" w:rsidP="004C08CF">
      <w:pPr>
        <w:pStyle w:val="En-tte"/>
        <w:tabs>
          <w:tab w:val="clear" w:pos="4536"/>
          <w:tab w:val="clear" w:pos="9072"/>
        </w:tabs>
        <w:rPr>
          <w:i/>
        </w:rPr>
      </w:pPr>
    </w:p>
    <w:p w:rsidR="009230C1" w:rsidRPr="00DC3621" w:rsidRDefault="004C08CF" w:rsidP="004C08CF">
      <w:pPr>
        <w:pStyle w:val="En-tte"/>
        <w:tabs>
          <w:tab w:val="clear" w:pos="4536"/>
          <w:tab w:val="clear" w:pos="9072"/>
        </w:tabs>
      </w:pPr>
      <w:r w:rsidRPr="00E62020">
        <w:rPr>
          <w:i/>
          <w:highlight w:val="lightGray"/>
        </w:rPr>
        <w:t>(</w:t>
      </w:r>
      <w:r>
        <w:rPr>
          <w:i/>
          <w:highlight w:val="lightGray"/>
        </w:rPr>
        <w:t>Lieu, date</w:t>
      </w:r>
      <w:r w:rsidRPr="00E62020">
        <w:rPr>
          <w:i/>
          <w:highlight w:val="lightGray"/>
        </w:rPr>
        <w:t>)</w:t>
      </w:r>
      <w:r>
        <w:rPr>
          <w:i/>
        </w:rPr>
        <w:t xml:space="preserve">                                                                             </w:t>
      </w:r>
    </w:p>
    <w:sectPr w:rsidR="009230C1" w:rsidRPr="00DC3621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1D66"/>
    <w:multiLevelType w:val="multilevel"/>
    <w:tmpl w:val="723ABAB0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39920A7"/>
    <w:multiLevelType w:val="hybridMultilevel"/>
    <w:tmpl w:val="B6B019C0"/>
    <w:lvl w:ilvl="0" w:tplc="3BD01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8E1E7F"/>
    <w:multiLevelType w:val="hybridMultilevel"/>
    <w:tmpl w:val="33362F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CF"/>
    <w:rsid w:val="00075931"/>
    <w:rsid w:val="00100839"/>
    <w:rsid w:val="0017498F"/>
    <w:rsid w:val="00211BA9"/>
    <w:rsid w:val="002315F8"/>
    <w:rsid w:val="002B5350"/>
    <w:rsid w:val="002C6190"/>
    <w:rsid w:val="002F756E"/>
    <w:rsid w:val="00353FCB"/>
    <w:rsid w:val="00403687"/>
    <w:rsid w:val="00466227"/>
    <w:rsid w:val="00496948"/>
    <w:rsid w:val="004C08CF"/>
    <w:rsid w:val="00524D6E"/>
    <w:rsid w:val="0056477B"/>
    <w:rsid w:val="005D536C"/>
    <w:rsid w:val="00603E9B"/>
    <w:rsid w:val="00636CAE"/>
    <w:rsid w:val="006563E5"/>
    <w:rsid w:val="006A1706"/>
    <w:rsid w:val="006C4652"/>
    <w:rsid w:val="007A52CF"/>
    <w:rsid w:val="007E25EA"/>
    <w:rsid w:val="008052B8"/>
    <w:rsid w:val="008D6E54"/>
    <w:rsid w:val="00917CC6"/>
    <w:rsid w:val="009230C1"/>
    <w:rsid w:val="009334A6"/>
    <w:rsid w:val="00A459D5"/>
    <w:rsid w:val="00A52AEC"/>
    <w:rsid w:val="00C62821"/>
    <w:rsid w:val="00DC3621"/>
    <w:rsid w:val="00DE7B59"/>
    <w:rsid w:val="00EC6BAA"/>
    <w:rsid w:val="00F848CC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CD8E43"/>
  <w15:chartTrackingRefBased/>
  <w15:docId w15:val="{3FB15843-1EE9-4331-A65E-07FB92A3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qFormat/>
    <w:rsid w:val="00636CAE"/>
    <w:pPr>
      <w:keepNext/>
      <w:numPr>
        <w:numId w:val="11"/>
      </w:numPr>
      <w:overflowPunct/>
      <w:autoSpaceDE/>
      <w:autoSpaceDN/>
      <w:adjustRightInd/>
      <w:spacing w:before="360" w:after="240"/>
      <w:jc w:val="both"/>
      <w:textAlignment w:val="auto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  <w:lang w:val="fr-CH" w:eastAsia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6CAE"/>
    <w:pPr>
      <w:keepNext/>
      <w:numPr>
        <w:ilvl w:val="1"/>
        <w:numId w:val="11"/>
      </w:numPr>
      <w:overflowPunct/>
      <w:autoSpaceDE/>
      <w:autoSpaceDN/>
      <w:adjustRightInd/>
      <w:spacing w:before="240" w:after="12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iCs/>
      <w:szCs w:val="28"/>
      <w:lang w:val="fr-CH" w:eastAsia="en-US" w:bidi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36CAE"/>
    <w:pPr>
      <w:keepNext/>
      <w:numPr>
        <w:ilvl w:val="2"/>
        <w:numId w:val="11"/>
      </w:numPr>
      <w:overflowPunct/>
      <w:autoSpaceDE/>
      <w:autoSpaceDN/>
      <w:adjustRightInd/>
      <w:spacing w:before="240" w:after="120"/>
      <w:jc w:val="both"/>
      <w:textAlignment w:val="auto"/>
      <w:outlineLvl w:val="2"/>
    </w:pPr>
    <w:rPr>
      <w:rFonts w:asciiTheme="majorHAnsi" w:eastAsiaTheme="majorEastAsia" w:hAnsiTheme="majorHAnsi"/>
      <w:b/>
      <w:bCs/>
      <w:color w:val="7F7F7F" w:themeColor="text1" w:themeTint="80"/>
      <w:sz w:val="20"/>
      <w:szCs w:val="26"/>
      <w:lang w:val="fr-CH" w:eastAsia="en-US" w:bidi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6CAE"/>
    <w:pPr>
      <w:keepNext/>
      <w:numPr>
        <w:ilvl w:val="3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asciiTheme="minorHAnsi" w:eastAsiaTheme="minorHAnsi" w:hAnsiTheme="minorHAnsi"/>
      <w:b/>
      <w:bCs/>
      <w:sz w:val="28"/>
      <w:szCs w:val="28"/>
      <w:lang w:val="fr-CH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36CAE"/>
    <w:pPr>
      <w:numPr>
        <w:ilvl w:val="4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fr-CH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36CAE"/>
    <w:pPr>
      <w:numPr>
        <w:ilvl w:val="5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asciiTheme="minorHAnsi" w:eastAsiaTheme="minorHAnsi" w:hAnsiTheme="minorHAnsi"/>
      <w:b/>
      <w:bCs/>
      <w:szCs w:val="22"/>
      <w:lang w:val="fr-CH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36CAE"/>
    <w:pPr>
      <w:numPr>
        <w:ilvl w:val="6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asciiTheme="minorHAnsi" w:eastAsiaTheme="minorHAnsi" w:hAnsiTheme="minorHAnsi"/>
      <w:sz w:val="24"/>
      <w:szCs w:val="24"/>
      <w:lang w:val="fr-CH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36CAE"/>
    <w:pPr>
      <w:numPr>
        <w:ilvl w:val="7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asciiTheme="minorHAnsi" w:eastAsiaTheme="minorHAnsi" w:hAnsiTheme="minorHAnsi"/>
      <w:i/>
      <w:iCs/>
      <w:sz w:val="24"/>
      <w:szCs w:val="24"/>
      <w:lang w:val="fr-CH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36CAE"/>
    <w:pPr>
      <w:numPr>
        <w:ilvl w:val="8"/>
        <w:numId w:val="11"/>
      </w:num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Cs w:val="22"/>
      <w:lang w:val="fr-CH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6CAE"/>
    <w:rPr>
      <w:rFonts w:asciiTheme="majorHAnsi" w:eastAsiaTheme="majorEastAsia" w:hAnsiTheme="majorHAnsi" w:cstheme="majorBidi"/>
      <w:b/>
      <w:bCs/>
      <w:caps/>
      <w:kern w:val="32"/>
      <w:szCs w:val="32"/>
      <w:lang w:val="fr-CH"/>
    </w:rPr>
  </w:style>
  <w:style w:type="character" w:customStyle="1" w:styleId="Titre2Car">
    <w:name w:val="Titre 2 Car"/>
    <w:basedOn w:val="Policepardfaut"/>
    <w:link w:val="Titre2"/>
    <w:uiPriority w:val="9"/>
    <w:rsid w:val="00636CAE"/>
    <w:rPr>
      <w:rFonts w:asciiTheme="majorHAnsi" w:eastAsiaTheme="majorEastAsia" w:hAnsiTheme="majorHAnsi" w:cstheme="majorBidi"/>
      <w:b/>
      <w:bCs/>
      <w:iCs/>
      <w:szCs w:val="28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636CAE"/>
    <w:pPr>
      <w:overflowPunct/>
      <w:autoSpaceDE/>
      <w:autoSpaceDN/>
      <w:adjustRightInd/>
      <w:spacing w:before="840" w:after="480"/>
      <w:jc w:val="center"/>
      <w:textAlignment w:val="auto"/>
      <w:outlineLvl w:val="0"/>
    </w:pPr>
    <w:rPr>
      <w:rFonts w:asciiTheme="majorHAnsi" w:eastAsiaTheme="majorEastAsia" w:hAnsiTheme="majorHAnsi" w:cstheme="majorBidi"/>
      <w:b/>
      <w:bCs/>
      <w:kern w:val="28"/>
      <w:sz w:val="52"/>
      <w:szCs w:val="32"/>
      <w:lang w:val="fr-CH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36CAE"/>
    <w:rPr>
      <w:rFonts w:asciiTheme="majorHAnsi" w:eastAsiaTheme="majorEastAsia" w:hAnsiTheme="majorHAnsi" w:cstheme="majorBidi"/>
      <w:b/>
      <w:bCs/>
      <w:kern w:val="28"/>
      <w:sz w:val="52"/>
      <w:szCs w:val="32"/>
      <w:lang w:val="fr-CH"/>
    </w:rPr>
  </w:style>
  <w:style w:type="character" w:customStyle="1" w:styleId="Titre3Car">
    <w:name w:val="Titre 3 Car"/>
    <w:basedOn w:val="Policepardfaut"/>
    <w:link w:val="Titre3"/>
    <w:uiPriority w:val="9"/>
    <w:rsid w:val="00636CAE"/>
    <w:rPr>
      <w:rFonts w:asciiTheme="majorHAnsi" w:eastAsiaTheme="majorEastAsia" w:hAnsiTheme="majorHAnsi"/>
      <w:b/>
      <w:bCs/>
      <w:color w:val="7F7F7F" w:themeColor="text1" w:themeTint="80"/>
      <w:sz w:val="20"/>
      <w:szCs w:val="26"/>
      <w:lang w:val="fr-CH"/>
    </w:rPr>
  </w:style>
  <w:style w:type="character" w:customStyle="1" w:styleId="Titre4Car">
    <w:name w:val="Titre 4 Car"/>
    <w:basedOn w:val="Policepardfaut"/>
    <w:link w:val="Titre4"/>
    <w:uiPriority w:val="9"/>
    <w:rsid w:val="00636CAE"/>
    <w:rPr>
      <w:b/>
      <w:bCs/>
      <w:sz w:val="28"/>
      <w:szCs w:val="28"/>
      <w:lang w:val="fr-CH"/>
    </w:rPr>
  </w:style>
  <w:style w:type="character" w:customStyle="1" w:styleId="Titre5Car">
    <w:name w:val="Titre 5 Car"/>
    <w:basedOn w:val="Policepardfaut"/>
    <w:link w:val="Titre5"/>
    <w:uiPriority w:val="9"/>
    <w:rsid w:val="00636CAE"/>
    <w:rPr>
      <w:b/>
      <w:bCs/>
      <w:i/>
      <w:iCs/>
      <w:sz w:val="26"/>
      <w:szCs w:val="26"/>
      <w:lang w:val="fr-CH"/>
    </w:rPr>
  </w:style>
  <w:style w:type="character" w:customStyle="1" w:styleId="Titre6Car">
    <w:name w:val="Titre 6 Car"/>
    <w:basedOn w:val="Policepardfaut"/>
    <w:link w:val="Titre6"/>
    <w:uiPriority w:val="9"/>
    <w:semiHidden/>
    <w:rsid w:val="00636CAE"/>
    <w:rPr>
      <w:b/>
      <w:bCs/>
      <w:lang w:val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636CAE"/>
    <w:rPr>
      <w:sz w:val="24"/>
      <w:szCs w:val="24"/>
      <w:lang w:val="fr-CH"/>
    </w:rPr>
  </w:style>
  <w:style w:type="character" w:customStyle="1" w:styleId="Titre8Car">
    <w:name w:val="Titre 8 Car"/>
    <w:basedOn w:val="Policepardfaut"/>
    <w:link w:val="Titre8"/>
    <w:uiPriority w:val="9"/>
    <w:semiHidden/>
    <w:rsid w:val="00636CAE"/>
    <w:rPr>
      <w:i/>
      <w:iCs/>
      <w:sz w:val="24"/>
      <w:szCs w:val="24"/>
      <w:lang w:val="fr-CH"/>
    </w:rPr>
  </w:style>
  <w:style w:type="character" w:customStyle="1" w:styleId="Titre9Car">
    <w:name w:val="Titre 9 Car"/>
    <w:basedOn w:val="Policepardfaut"/>
    <w:link w:val="Titre9"/>
    <w:uiPriority w:val="9"/>
    <w:semiHidden/>
    <w:rsid w:val="00636CAE"/>
    <w:rPr>
      <w:rFonts w:asciiTheme="majorHAnsi" w:eastAsiaTheme="majorEastAsia" w:hAnsiTheme="majorHAnsi"/>
      <w:lang w:val="fr-CH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36CAE"/>
    <w:pPr>
      <w:overflowPunct/>
      <w:autoSpaceDE/>
      <w:autoSpaceDN/>
      <w:adjustRightInd/>
      <w:spacing w:before="60"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36CAE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636CAE"/>
    <w:rPr>
      <w:b/>
      <w:bCs/>
    </w:rPr>
  </w:style>
  <w:style w:type="character" w:styleId="Accentuation">
    <w:name w:val="Emphasis"/>
    <w:basedOn w:val="Policepardfaut"/>
    <w:uiPriority w:val="20"/>
    <w:qFormat/>
    <w:rsid w:val="00636CAE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636CAE"/>
    <w:pPr>
      <w:overflowPunct/>
      <w:autoSpaceDE/>
      <w:autoSpaceDN/>
      <w:adjustRightInd/>
      <w:spacing w:before="60" w:after="60"/>
      <w:jc w:val="both"/>
      <w:textAlignment w:val="auto"/>
    </w:pPr>
    <w:rPr>
      <w:rFonts w:asciiTheme="minorHAnsi" w:eastAsiaTheme="minorHAnsi" w:hAnsiTheme="minorHAnsi"/>
      <w:sz w:val="20"/>
      <w:szCs w:val="32"/>
      <w:lang w:val="fr-CH" w:eastAsia="en-US" w:bidi="en-US"/>
    </w:rPr>
  </w:style>
  <w:style w:type="paragraph" w:styleId="Paragraphedeliste">
    <w:name w:val="List Paragraph"/>
    <w:aliases w:val="Paragraphe2"/>
    <w:basedOn w:val="Normal"/>
    <w:uiPriority w:val="34"/>
    <w:qFormat/>
    <w:rsid w:val="00636CAE"/>
    <w:pPr>
      <w:overflowPunct/>
      <w:autoSpaceDE/>
      <w:autoSpaceDN/>
      <w:adjustRightInd/>
      <w:spacing w:before="60" w:after="60"/>
      <w:ind w:left="720"/>
      <w:contextualSpacing/>
      <w:jc w:val="both"/>
      <w:textAlignment w:val="auto"/>
    </w:pPr>
    <w:rPr>
      <w:rFonts w:asciiTheme="minorHAnsi" w:eastAsiaTheme="minorHAnsi" w:hAnsiTheme="minorHAnsi"/>
      <w:sz w:val="20"/>
      <w:szCs w:val="24"/>
      <w:lang w:val="fr-CH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36CAE"/>
    <w:pPr>
      <w:overflowPunct/>
      <w:autoSpaceDE/>
      <w:autoSpaceDN/>
      <w:adjustRightInd/>
      <w:spacing w:before="60" w:after="60"/>
      <w:jc w:val="both"/>
      <w:textAlignment w:val="auto"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36CAE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36CAE"/>
    <w:pPr>
      <w:overflowPunct/>
      <w:autoSpaceDE/>
      <w:autoSpaceDN/>
      <w:adjustRightInd/>
      <w:spacing w:before="60" w:after="60"/>
      <w:ind w:left="720" w:right="720"/>
      <w:jc w:val="both"/>
      <w:textAlignment w:val="auto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36CAE"/>
    <w:rPr>
      <w:b/>
      <w:i/>
      <w:sz w:val="24"/>
    </w:rPr>
  </w:style>
  <w:style w:type="character" w:styleId="Emphaseple">
    <w:name w:val="Subtle Emphasis"/>
    <w:uiPriority w:val="19"/>
    <w:qFormat/>
    <w:rsid w:val="00636CAE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636CAE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636CAE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636CAE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636CAE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36CAE"/>
    <w:pPr>
      <w:outlineLvl w:val="9"/>
    </w:pPr>
    <w:rPr>
      <w:rFonts w:cs="Times New Roman"/>
    </w:rPr>
  </w:style>
  <w:style w:type="paragraph" w:customStyle="1" w:styleId="Paragraphenormalretrait1">
    <w:name w:val="Paragraphe normal retrait 1"/>
    <w:basedOn w:val="Normal"/>
    <w:qFormat/>
    <w:rsid w:val="00636CAE"/>
    <w:pPr>
      <w:spacing w:before="120" w:after="120"/>
      <w:ind w:left="425"/>
      <w:jc w:val="both"/>
    </w:pPr>
    <w:rPr>
      <w:sz w:val="20"/>
    </w:rPr>
  </w:style>
  <w:style w:type="paragraph" w:customStyle="1" w:styleId="puce">
    <w:name w:val="puce"/>
    <w:basedOn w:val="Normal"/>
    <w:link w:val="puceCar"/>
    <w:qFormat/>
    <w:rsid w:val="00636CAE"/>
    <w:pPr>
      <w:spacing w:before="120" w:after="120"/>
      <w:ind w:left="360" w:hanging="360"/>
      <w:jc w:val="both"/>
    </w:pPr>
    <w:rPr>
      <w:sz w:val="20"/>
      <w:lang w:val="fr-CH"/>
    </w:rPr>
  </w:style>
  <w:style w:type="character" w:customStyle="1" w:styleId="puceCar">
    <w:name w:val="puce Car"/>
    <w:basedOn w:val="Policepardfaut"/>
    <w:link w:val="puce"/>
    <w:rsid w:val="00636CAE"/>
    <w:rPr>
      <w:rFonts w:ascii="Arial" w:eastAsia="Times New Roman" w:hAnsi="Arial"/>
      <w:sz w:val="20"/>
      <w:szCs w:val="20"/>
      <w:lang w:val="fr-CH" w:eastAsia="fr-FR" w:bidi="ar-SA"/>
    </w:rPr>
  </w:style>
  <w:style w:type="paragraph" w:styleId="En-tte">
    <w:name w:val="header"/>
    <w:basedOn w:val="Normal"/>
    <w:link w:val="En-tteCar"/>
    <w:semiHidden/>
    <w:rsid w:val="004C08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C08CF"/>
    <w:rPr>
      <w:rFonts w:ascii="Arial" w:eastAsia="Times New Roman" w:hAnsi="Arial"/>
      <w:szCs w:val="20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4C08CF"/>
    <w:pPr>
      <w:ind w:left="708"/>
      <w:jc w:val="center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4C08CF"/>
    <w:rPr>
      <w:rFonts w:ascii="Arial" w:eastAsia="Times New Roman" w:hAnsi="Arial"/>
      <w:sz w:val="24"/>
      <w:szCs w:val="20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StandardEta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87DB41DAAAD41A5DB575CFA1DC7EE" ma:contentTypeVersion="1" ma:contentTypeDescription="Crée un document." ma:contentTypeScope="" ma:versionID="5896ced6409105c1131dd401dc743f2e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82e66d8389bd2090fb712aa6e84b4b2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l'aménagement du territoire</TermName>
          <TermId xmlns="http://schemas.microsoft.com/office/infopath/2007/PartnerControls">a9e07485-203e-4357-92c2-d5545c4c435f</TermId>
        </TermInfo>
      </Terms>
    </k5578e8018b54236945b0d1339d2a6f5>
    <c806c3ad7ef948cca74e93affe552c52 xmlns="7dc7280d-fec9-4c99-9736-8d7ecec3545c">
      <Terms xmlns="http://schemas.microsoft.com/office/infopath/2007/PartnerControls"/>
    </c806c3ad7ef948cca74e93affe552c52>
    <PublishingStartDate xmlns="http://schemas.microsoft.com/sharepoint/v3" xsi:nil="true"/>
    <PublishingExpirationDate xmlns="http://schemas.microsoft.com/sharepoint/v3" xsi:nil="true"/>
    <TaxCatchAll xmlns="7dc7280d-fec9-4c99-9736-8d7ecec3545c">
      <Value>301</Value>
      <Value>109</Value>
    </TaxCatchAll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DDTE</TermName>
          <TermId xmlns="http://schemas.microsoft.com/office/infopath/2007/PartnerControls">2f6763e8-c0d9-446c-a9c1-102b11463d86</TermId>
        </TermInfo>
      </Terms>
    </o410524c08c94595afa657d6a91eb2e7>
  </documentManagement>
</p:properties>
</file>

<file path=customXml/itemProps1.xml><?xml version="1.0" encoding="utf-8"?>
<ds:datastoreItem xmlns:ds="http://schemas.openxmlformats.org/officeDocument/2006/customXml" ds:itemID="{233484ED-C41D-4257-8BA3-93E3DAE038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896D5A-FE94-494D-A9BE-3C4E896E4B12}"/>
</file>

<file path=customXml/itemProps3.xml><?xml version="1.0" encoding="utf-8"?>
<ds:datastoreItem xmlns:ds="http://schemas.openxmlformats.org/officeDocument/2006/customXml" ds:itemID="{A1B937C6-41C4-45A2-AF47-B53C7B011D78}"/>
</file>

<file path=customXml/itemProps4.xml><?xml version="1.0" encoding="utf-8"?>
<ds:datastoreItem xmlns:ds="http://schemas.openxmlformats.org/officeDocument/2006/customXml" ds:itemID="{1FCF33DD-34CF-40A2-95CD-2CD41DF81A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 SIEN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type modification mineure PQ</dc:title>
  <dc:subject/>
  <dc:creator>Tomassini Sara</dc:creator>
  <cp:keywords/>
  <dc:description/>
  <cp:lastModifiedBy>Tomassini Sara</cp:lastModifiedBy>
  <cp:revision>11</cp:revision>
  <dcterms:created xsi:type="dcterms:W3CDTF">2020-12-15T15:11:00Z</dcterms:created>
  <dcterms:modified xsi:type="dcterms:W3CDTF">2020-12-17T10:13:00Z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e">
    <vt:lpwstr>109;#Service de l'aménagement du territoire|a9e07485-203e-4357-92c2-d5545c4c435f</vt:lpwstr>
  </property>
  <property fmtid="{D5CDD505-2E9C-101B-9397-08002B2CF9AE}" pid="3" name="Theme">
    <vt:lpwstr/>
  </property>
  <property fmtid="{D5CDD505-2E9C-101B-9397-08002B2CF9AE}" pid="4" name="ContentTypeId">
    <vt:lpwstr>0x0101004DE87DB41DAAAD41A5DB575CFA1DC7EE</vt:lpwstr>
  </property>
  <property fmtid="{D5CDD505-2E9C-101B-9397-08002B2CF9AE}" pid="5" name="Departement">
    <vt:lpwstr>301;#DDTE|2f6763e8-c0d9-446c-a9c1-102b11463d86</vt:lpwstr>
  </property>
  <property fmtid="{D5CDD505-2E9C-101B-9397-08002B2CF9AE}" pid="6" name="Type du document">
    <vt:lpwstr/>
  </property>
  <property fmtid="{D5CDD505-2E9C-101B-9397-08002B2CF9AE}" pid="7" name="Acronyme">
    <vt:lpwstr/>
  </property>
</Properties>
</file>