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71" w:rsidRPr="00300BED" w:rsidRDefault="00F95D71">
      <w:pPr>
        <w:ind w:left="708"/>
        <w:rPr>
          <w:b/>
          <w:sz w:val="24"/>
        </w:rPr>
      </w:pPr>
      <w:r w:rsidRPr="00300BED">
        <w:rPr>
          <w:b/>
          <w:sz w:val="24"/>
        </w:rPr>
        <w:t xml:space="preserve">Arrêté portant modification du plan spécial </w:t>
      </w:r>
      <w:r w:rsidR="00300BED">
        <w:rPr>
          <w:b/>
          <w:sz w:val="24"/>
        </w:rPr>
        <w:t>"</w:t>
      </w:r>
      <w:proofErr w:type="gramStart"/>
      <w:r w:rsidR="00300BED" w:rsidRPr="00300BED">
        <w:rPr>
          <w:b/>
          <w:sz w:val="24"/>
          <w:highlight w:val="lightGray"/>
        </w:rPr>
        <w:t>... ... ...</w:t>
      </w:r>
      <w:r w:rsidR="00300BED">
        <w:rPr>
          <w:b/>
          <w:sz w:val="24"/>
        </w:rPr>
        <w:t>"</w:t>
      </w:r>
      <w:proofErr w:type="gramEnd"/>
      <w:r w:rsidR="00300BED">
        <w:rPr>
          <w:b/>
          <w:sz w:val="24"/>
        </w:rPr>
        <w:t xml:space="preserve"> </w:t>
      </w:r>
      <w:r w:rsidR="00300BED" w:rsidRPr="00300BED">
        <w:rPr>
          <w:b/>
          <w:i/>
          <w:sz w:val="24"/>
        </w:rPr>
        <w:t>(</w:t>
      </w:r>
      <w:proofErr w:type="gramStart"/>
      <w:r w:rsidR="00300BED" w:rsidRPr="00300BED">
        <w:rPr>
          <w:b/>
          <w:i/>
          <w:sz w:val="24"/>
        </w:rPr>
        <w:t>nom</w:t>
      </w:r>
      <w:proofErr w:type="gramEnd"/>
      <w:r w:rsidR="00300BED" w:rsidRPr="00300BED">
        <w:rPr>
          <w:b/>
          <w:i/>
          <w:sz w:val="24"/>
        </w:rPr>
        <w:t>)</w:t>
      </w:r>
      <w:r w:rsidR="00300BED">
        <w:rPr>
          <w:b/>
          <w:sz w:val="24"/>
        </w:rPr>
        <w:t xml:space="preserve"> </w:t>
      </w:r>
      <w:r w:rsidRPr="00300BED">
        <w:rPr>
          <w:b/>
          <w:sz w:val="24"/>
        </w:rPr>
        <w:t xml:space="preserve">et de son règlement </w:t>
      </w:r>
    </w:p>
    <w:p w:rsidR="00F95D71" w:rsidRDefault="00F95D71">
      <w:pPr>
        <w:ind w:left="708"/>
        <w:rPr>
          <w:sz w:val="24"/>
        </w:rPr>
      </w:pPr>
    </w:p>
    <w:p w:rsidR="00300BED" w:rsidRDefault="00300BED"/>
    <w:p w:rsidR="00300BED" w:rsidRDefault="00300BED" w:rsidP="00300BED">
      <w:r>
        <w:t xml:space="preserve">Le Conseil général de la commune de </w:t>
      </w:r>
      <w:r w:rsidRPr="00041CAE">
        <w:rPr>
          <w:highlight w:val="lightGray"/>
        </w:rPr>
        <w:t>…... ...</w:t>
      </w:r>
      <w:r>
        <w:t xml:space="preserve"> </w:t>
      </w:r>
      <w:r w:rsidRPr="00041CAE">
        <w:rPr>
          <w:i/>
        </w:rPr>
        <w:t>(</w:t>
      </w:r>
      <w:proofErr w:type="gramStart"/>
      <w:r w:rsidRPr="00041CAE">
        <w:rPr>
          <w:i/>
        </w:rPr>
        <w:t>commune</w:t>
      </w:r>
      <w:proofErr w:type="gramEnd"/>
      <w:r w:rsidRPr="00041CAE">
        <w:rPr>
          <w:i/>
        </w:rPr>
        <w:t>)</w:t>
      </w:r>
      <w:r>
        <w:t xml:space="preserve">, </w:t>
      </w:r>
    </w:p>
    <w:p w:rsidR="00300BED" w:rsidRDefault="00300BED" w:rsidP="00300BED"/>
    <w:p w:rsidR="00300BED" w:rsidRDefault="00300BED" w:rsidP="00300BED">
      <w:r>
        <w:t>Vu la loi sur l'aménagement du territoire, du 2 octobre 1991;</w:t>
      </w:r>
    </w:p>
    <w:p w:rsidR="00300BED" w:rsidRDefault="00300BED" w:rsidP="00300BED"/>
    <w:p w:rsidR="00300BED" w:rsidRPr="00325E51" w:rsidRDefault="00300BED" w:rsidP="00300BED">
      <w:pPr>
        <w:rPr>
          <w:bCs/>
        </w:rPr>
      </w:pPr>
      <w:r>
        <w:t xml:space="preserve">Vu le préavis du </w:t>
      </w:r>
      <w:r w:rsidR="004E4EE2" w:rsidRPr="004E4EE2">
        <w:t>Département du développement territorial et de l'environnement</w:t>
      </w:r>
      <w:r>
        <w:t xml:space="preserve">, </w:t>
      </w:r>
      <w:r w:rsidR="00D54FB8">
        <w:t xml:space="preserve">du </w:t>
      </w:r>
      <w:proofErr w:type="gramStart"/>
      <w:r w:rsidRPr="00041CAE">
        <w:rPr>
          <w:highlight w:val="lightGray"/>
        </w:rPr>
        <w:t>... ... ...</w:t>
      </w:r>
      <w:proofErr w:type="gramEnd"/>
      <w:r>
        <w:t xml:space="preserve"> </w:t>
      </w:r>
      <w:r w:rsidRPr="00041CAE">
        <w:rPr>
          <w:i/>
        </w:rPr>
        <w:t>(date</w:t>
      </w:r>
      <w:r>
        <w:rPr>
          <w:bCs/>
        </w:rPr>
        <w:t>);</w:t>
      </w:r>
    </w:p>
    <w:p w:rsidR="00300BED" w:rsidRDefault="00300BED" w:rsidP="00300BED"/>
    <w:p w:rsidR="00300BED" w:rsidRDefault="00300BED" w:rsidP="00300BED">
      <w:r>
        <w:t>Sur proposition du Conseil communal,</w:t>
      </w:r>
    </w:p>
    <w:p w:rsidR="00F95D71" w:rsidRDefault="00F95D71"/>
    <w:p w:rsidR="00F95D71" w:rsidRDefault="00F95D71"/>
    <w:p w:rsidR="00F95D71" w:rsidRDefault="00F95D71">
      <w:r>
        <w:t>Arrête:</w:t>
      </w:r>
    </w:p>
    <w:p w:rsidR="00F95D71" w:rsidRDefault="00F95D71"/>
    <w:p w:rsidR="00F95D71" w:rsidRDefault="00F95D71">
      <w:pPr>
        <w:pStyle w:val="Titre1"/>
      </w:pPr>
      <w:r>
        <w:t>Article premier</w:t>
      </w:r>
    </w:p>
    <w:p w:rsidR="00F95D71" w:rsidRDefault="00F95D71">
      <w:r>
        <w:rPr>
          <w:vertAlign w:val="superscript"/>
        </w:rPr>
        <w:t>1</w:t>
      </w:r>
      <w:r>
        <w:t>Le plan spécial "</w:t>
      </w:r>
      <w:proofErr w:type="gramStart"/>
      <w:r w:rsidR="00EB7C9C">
        <w:rPr>
          <w:highlight w:val="lightGray"/>
        </w:rPr>
        <w:t>... ... ...</w:t>
      </w:r>
      <w:r>
        <w:t>"</w:t>
      </w:r>
      <w:proofErr w:type="gramEnd"/>
      <w:r>
        <w:t>, sanctionné par le Conseil d'Etat, le …………est partiellement modifié par le plan spécial n° YY.</w:t>
      </w:r>
    </w:p>
    <w:p w:rsidR="00F95D71" w:rsidRDefault="00F95D71"/>
    <w:p w:rsidR="00F95D71" w:rsidRDefault="00F95D71"/>
    <w:p w:rsidR="00F95D71" w:rsidRDefault="00F95D71">
      <w:pPr>
        <w:pStyle w:val="Titre1"/>
      </w:pPr>
      <w:r>
        <w:t>Article 2</w:t>
      </w:r>
    </w:p>
    <w:p w:rsidR="00F95D71" w:rsidRDefault="00F95D71">
      <w:r>
        <w:t>Le règlement du plan spécial est modifié comme suit:</w:t>
      </w:r>
    </w:p>
    <w:p w:rsidR="00F95D71" w:rsidRDefault="00F95D71"/>
    <w:p w:rsidR="00F95D71" w:rsidRDefault="00F95D71">
      <w:pPr>
        <w:rPr>
          <w:i/>
          <w:iCs/>
        </w:rPr>
      </w:pPr>
      <w:r>
        <w:rPr>
          <w:i/>
          <w:iCs/>
        </w:rPr>
        <w:t>Il convient de mettre ici les articles qui sont modifiés. Les règles minimales à respecter en matière législative peuvent se résumer ainsi:</w:t>
      </w:r>
    </w:p>
    <w:p w:rsidR="00F95D71" w:rsidRDefault="00F95D71">
      <w:pPr>
        <w:rPr>
          <w:i/>
          <w:iCs/>
        </w:rPr>
      </w:pPr>
    </w:p>
    <w:p w:rsidR="00F95D71" w:rsidRDefault="00F95D71">
      <w:pPr>
        <w:numPr>
          <w:ilvl w:val="0"/>
          <w:numId w:val="6"/>
        </w:numPr>
        <w:rPr>
          <w:i/>
          <w:iCs/>
        </w:rPr>
      </w:pPr>
      <w:r>
        <w:rPr>
          <w:i/>
          <w:iCs/>
        </w:rPr>
        <w:t>si de nouveaux articles sont introduits, il convient de noter le nouveau numéro d'article puis le texte prévu</w:t>
      </w:r>
    </w:p>
    <w:p w:rsidR="00F95D71" w:rsidRDefault="00F95D71">
      <w:pPr>
        <w:ind w:left="1416"/>
        <w:rPr>
          <w:i/>
          <w:iCs/>
        </w:rPr>
      </w:pPr>
      <w:r>
        <w:rPr>
          <w:i/>
          <w:iCs/>
        </w:rPr>
        <w:t>Art.</w:t>
      </w:r>
    </w:p>
    <w:p w:rsidR="00F95D71" w:rsidRDefault="00F95D71">
      <w:pPr>
        <w:ind w:left="360"/>
        <w:rPr>
          <w:i/>
          <w:iCs/>
        </w:rPr>
      </w:pPr>
    </w:p>
    <w:p w:rsidR="00F95D71" w:rsidRDefault="00F95D71">
      <w:pPr>
        <w:numPr>
          <w:ilvl w:val="0"/>
          <w:numId w:val="6"/>
        </w:numPr>
        <w:rPr>
          <w:i/>
          <w:iCs/>
        </w:rPr>
      </w:pPr>
      <w:r>
        <w:rPr>
          <w:i/>
          <w:iCs/>
        </w:rPr>
        <w:t>si un article est modifié, on note l'article puis le texte modifié, par ex</w:t>
      </w:r>
    </w:p>
    <w:p w:rsidR="00F95D71" w:rsidRDefault="00F95D71">
      <w:pPr>
        <w:rPr>
          <w:i/>
          <w:iCs/>
        </w:rPr>
      </w:pPr>
    </w:p>
    <w:p w:rsidR="00F95D71" w:rsidRDefault="00F95D71">
      <w:pPr>
        <w:ind w:left="1701"/>
        <w:rPr>
          <w:i/>
          <w:iCs/>
        </w:rPr>
      </w:pPr>
      <w:r>
        <w:rPr>
          <w:i/>
          <w:iCs/>
        </w:rPr>
        <w:t>Art.10.3</w:t>
      </w:r>
    </w:p>
    <w:p w:rsidR="00F95D71" w:rsidRDefault="00F95D71">
      <w:pPr>
        <w:ind w:left="1701"/>
        <w:rPr>
          <w:i/>
          <w:iCs/>
        </w:rPr>
      </w:pPr>
      <w:r>
        <w:rPr>
          <w:i/>
          <w:iCs/>
        </w:rPr>
        <w:t>Les constructions sont destinées…</w:t>
      </w:r>
    </w:p>
    <w:p w:rsidR="00F95D71" w:rsidRDefault="00F95D71">
      <w:pPr>
        <w:rPr>
          <w:i/>
          <w:iCs/>
        </w:rPr>
      </w:pPr>
    </w:p>
    <w:p w:rsidR="00F95D71" w:rsidRDefault="00F95D71">
      <w:pPr>
        <w:numPr>
          <w:ilvl w:val="0"/>
          <w:numId w:val="6"/>
        </w:numPr>
        <w:rPr>
          <w:i/>
          <w:iCs/>
        </w:rPr>
      </w:pPr>
      <w:r>
        <w:rPr>
          <w:i/>
          <w:iCs/>
        </w:rPr>
        <w:t>si seul un alinéa est modifié on note seulement le texte de l'alinéa modifié</w:t>
      </w:r>
    </w:p>
    <w:p w:rsidR="00F95D71" w:rsidRDefault="00F95D71">
      <w:pPr>
        <w:ind w:left="1701"/>
        <w:rPr>
          <w:i/>
          <w:iCs/>
        </w:rPr>
      </w:pPr>
    </w:p>
    <w:p w:rsidR="00F95D71" w:rsidRDefault="00F95D71">
      <w:pPr>
        <w:ind w:left="1701"/>
        <w:rPr>
          <w:i/>
          <w:iCs/>
        </w:rPr>
      </w:pPr>
      <w:r>
        <w:rPr>
          <w:i/>
          <w:iCs/>
        </w:rPr>
        <w:t xml:space="preserve">Art. 10.8 </w:t>
      </w:r>
      <w:proofErr w:type="gramStart"/>
      <w:r>
        <w:rPr>
          <w:i/>
          <w:iCs/>
        </w:rPr>
        <w:t>alinéa</w:t>
      </w:r>
      <w:proofErr w:type="gramEnd"/>
      <w:r>
        <w:rPr>
          <w:i/>
          <w:iCs/>
        </w:rPr>
        <w:t xml:space="preserve"> 3</w:t>
      </w:r>
    </w:p>
    <w:p w:rsidR="00F95D71" w:rsidRDefault="00F95D71">
      <w:pPr>
        <w:ind w:left="1701"/>
        <w:rPr>
          <w:i/>
          <w:iCs/>
        </w:rPr>
      </w:pPr>
    </w:p>
    <w:p w:rsidR="00F95D71" w:rsidRDefault="00F95D71">
      <w:pPr>
        <w:ind w:left="1701"/>
        <w:rPr>
          <w:i/>
          <w:iCs/>
        </w:rPr>
      </w:pPr>
      <w:r>
        <w:rPr>
          <w:i/>
          <w:iCs/>
          <w:vertAlign w:val="superscript"/>
        </w:rPr>
        <w:t>3</w:t>
      </w:r>
      <w:r>
        <w:rPr>
          <w:i/>
          <w:iCs/>
        </w:rPr>
        <w:t xml:space="preserve"> Il est interdit…..</w:t>
      </w:r>
    </w:p>
    <w:p w:rsidR="00F95D71" w:rsidRDefault="00F95D71">
      <w:pPr>
        <w:ind w:left="1701"/>
        <w:rPr>
          <w:i/>
          <w:iCs/>
        </w:rPr>
      </w:pPr>
    </w:p>
    <w:p w:rsidR="00F95D71" w:rsidRDefault="00F95D71">
      <w:pPr>
        <w:numPr>
          <w:ilvl w:val="0"/>
          <w:numId w:val="6"/>
        </w:numPr>
        <w:rPr>
          <w:i/>
          <w:iCs/>
        </w:rPr>
      </w:pPr>
      <w:r>
        <w:rPr>
          <w:i/>
          <w:iCs/>
        </w:rPr>
        <w:t>si un article est supprimé (abrogé), on note l'article et en dessous la mention "abrogé".</w:t>
      </w:r>
    </w:p>
    <w:p w:rsidR="00F95D71" w:rsidRDefault="00F95D71">
      <w:pPr>
        <w:pStyle w:val="Titre2"/>
        <w:ind w:left="1701"/>
      </w:pPr>
      <w:r>
        <w:t>Art.22</w:t>
      </w:r>
    </w:p>
    <w:p w:rsidR="00F95D71" w:rsidRDefault="00F95D71">
      <w:pPr>
        <w:ind w:left="1701"/>
        <w:rPr>
          <w:i/>
          <w:iCs/>
        </w:rPr>
      </w:pPr>
      <w:r>
        <w:rPr>
          <w:i/>
          <w:iCs/>
        </w:rPr>
        <w:t>Abrogé</w:t>
      </w:r>
    </w:p>
    <w:p w:rsidR="00F95D71" w:rsidRDefault="00F95D71">
      <w:pPr>
        <w:rPr>
          <w:i/>
          <w:iCs/>
        </w:rPr>
      </w:pPr>
    </w:p>
    <w:p w:rsidR="00F95D71" w:rsidRDefault="00F95D71">
      <w:pPr>
        <w:pStyle w:val="Titre1"/>
      </w:pPr>
      <w:r>
        <w:t>Article 3</w:t>
      </w:r>
    </w:p>
    <w:p w:rsidR="00F95D71" w:rsidRDefault="00F95D71">
      <w:pPr>
        <w:pStyle w:val="En-tte"/>
        <w:tabs>
          <w:tab w:val="clear" w:pos="4536"/>
          <w:tab w:val="clear" w:pos="9072"/>
        </w:tabs>
      </w:pPr>
      <w:r>
        <w:rPr>
          <w:vertAlign w:val="superscript"/>
        </w:rPr>
        <w:t>1</w:t>
      </w:r>
      <w:r>
        <w:t xml:space="preserve">Le présent arrêté, préavisé par le </w:t>
      </w:r>
      <w:r w:rsidR="004E4EE2" w:rsidRPr="004E4EE2">
        <w:t>Département du développement territorial et de l'environnement</w:t>
      </w:r>
      <w:r>
        <w:t>, le…………….</w:t>
      </w:r>
      <w:r w:rsidR="004E4EE2">
        <w:t xml:space="preserve"> </w:t>
      </w:r>
      <w:r>
        <w:t>est soumis au référendum facultatif.</w:t>
      </w:r>
    </w:p>
    <w:p w:rsidR="00F95D71" w:rsidRDefault="00F95D71">
      <w:pPr>
        <w:pStyle w:val="En-tte"/>
        <w:tabs>
          <w:tab w:val="clear" w:pos="4536"/>
          <w:tab w:val="clear" w:pos="9072"/>
        </w:tabs>
      </w:pPr>
      <w:r>
        <w:rPr>
          <w:vertAlign w:val="superscript"/>
        </w:rPr>
        <w:t xml:space="preserve">2 </w:t>
      </w:r>
      <w:r>
        <w:t>Il entrera en vigueur, après sa mise à l'enquête publique, à la date de publication de sa sanction par le Conseil d'Etat dans la Feuille officielle cantonale.</w:t>
      </w:r>
    </w:p>
    <w:p w:rsidR="00F95D71" w:rsidRDefault="00F95D71">
      <w:pPr>
        <w:pStyle w:val="En-tte"/>
        <w:tabs>
          <w:tab w:val="clear" w:pos="4536"/>
          <w:tab w:val="clear" w:pos="9072"/>
        </w:tabs>
      </w:pPr>
    </w:p>
    <w:p w:rsidR="00F95D71" w:rsidRDefault="00F95D71">
      <w:pPr>
        <w:pStyle w:val="En-tte"/>
        <w:tabs>
          <w:tab w:val="clear" w:pos="4536"/>
          <w:tab w:val="clear" w:pos="9072"/>
        </w:tabs>
      </w:pPr>
      <w:r>
        <w:t>Signatures du Conseil général</w:t>
      </w:r>
    </w:p>
    <w:p w:rsidR="00F95D71" w:rsidRDefault="00F95D71">
      <w:pPr>
        <w:pStyle w:val="En-tte"/>
        <w:tabs>
          <w:tab w:val="clear" w:pos="4536"/>
          <w:tab w:val="clear" w:pos="9072"/>
        </w:tabs>
      </w:pPr>
    </w:p>
    <w:sectPr w:rsidR="00F95D71" w:rsidSect="00971A4B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D71" w:rsidRDefault="00F95D71">
      <w:r>
        <w:separator/>
      </w:r>
    </w:p>
  </w:endnote>
  <w:endnote w:type="continuationSeparator" w:id="0">
    <w:p w:rsidR="00F95D71" w:rsidRDefault="00F95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D71" w:rsidRDefault="00F95D71">
      <w:r>
        <w:separator/>
      </w:r>
    </w:p>
  </w:footnote>
  <w:footnote w:type="continuationSeparator" w:id="0">
    <w:p w:rsidR="00F95D71" w:rsidRDefault="00F95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19E"/>
    <w:multiLevelType w:val="hybridMultilevel"/>
    <w:tmpl w:val="D7A212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D2EB0"/>
    <w:multiLevelType w:val="hybridMultilevel"/>
    <w:tmpl w:val="8A1E1DC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C6E8A"/>
    <w:multiLevelType w:val="hybridMultilevel"/>
    <w:tmpl w:val="3E92D8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4A2D21"/>
    <w:multiLevelType w:val="hybridMultilevel"/>
    <w:tmpl w:val="2F74043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8248D2"/>
    <w:multiLevelType w:val="hybridMultilevel"/>
    <w:tmpl w:val="AEEE69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8E1E7F"/>
    <w:multiLevelType w:val="hybridMultilevel"/>
    <w:tmpl w:val="33362F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intFractionalCharacterWidth/>
  <w:mirrorMargins/>
  <w:hideSpellingError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BED"/>
    <w:rsid w:val="00020D47"/>
    <w:rsid w:val="00300BED"/>
    <w:rsid w:val="0032471B"/>
    <w:rsid w:val="004E4EE2"/>
    <w:rsid w:val="00971A4B"/>
    <w:rsid w:val="00B709C5"/>
    <w:rsid w:val="00D54FB8"/>
    <w:rsid w:val="00EB7C9C"/>
    <w:rsid w:val="00F9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4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971A4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971A4B"/>
    <w:pPr>
      <w:keepNext/>
      <w:ind w:left="360"/>
      <w:outlineLvl w:val="1"/>
    </w:pPr>
    <w:rPr>
      <w:i/>
      <w:i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971A4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71A4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87DB41DAAAD41A5DB575CFA1DC7EE" ma:contentTypeVersion="1" ma:contentTypeDescription="Crée un document." ma:contentTypeScope="" ma:versionID="5896ced6409105c1131dd401dc743f2e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82e66d8389bd2090fb712aa6e84b4b2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109</Value>
      <Value>108</Value>
      <Value>206</Value>
      <Value>60</Value>
      <Value>212</Value>
    </TaxCatchAll>
    <o410524c08c94595afa657d6a91eb2e7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DGT</TermName>
          <TermId xmlns="http://schemas.microsoft.com/office/infopath/2007/PartnerControls">e51f4a9c-25c9-44fc-a269-2d08388acb94</TermId>
        </TermInfo>
      </Terms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Territoire</TermName>
          <TermId xmlns="http://schemas.microsoft.com/office/infopath/2007/PartnerControls">9607b69d-ba94-4f7b-b499-803e3cba3c4a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l'aménagement du territoire</TermName>
          <TermId xmlns="http://schemas.microsoft.com/office/infopath/2007/PartnerControls">a9e07485-203e-4357-92c2-d5545c4c435f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SCAT</TermName>
          <TermId xmlns="http://schemas.microsoft.com/office/infopath/2007/PartnerControls">09770240-2206-4a6c-8296-0ecb9a048ca9</TermId>
        </TermInfo>
      </Terms>
    </h42ba7f56afd40d8a80558d45f27949a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</TermName>
          <TermId xmlns="http://schemas.microsoft.com/office/infopath/2007/PartnerControls">3d7b8503-4564-4a08-904d-7eb0ff87fca1</TermId>
        </TermInfo>
      </Terms>
    </c806c3ad7ef948cca74e93affe552c5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9A3941-ED06-4FBE-BEB4-2B282D06B52F}"/>
</file>

<file path=customXml/itemProps2.xml><?xml version="1.0" encoding="utf-8"?>
<ds:datastoreItem xmlns:ds="http://schemas.openxmlformats.org/officeDocument/2006/customXml" ds:itemID="{4D6FE49E-1DC3-4CED-A056-EBAA7E982FBB}"/>
</file>

<file path=customXml/itemProps3.xml><?xml version="1.0" encoding="utf-8"?>
<ds:datastoreItem xmlns:ds="http://schemas.openxmlformats.org/officeDocument/2006/customXml" ds:itemID="{2D7ABF45-A0C5-4175-BC6E-BC1DE79DEC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DE BASE</vt:lpstr>
    </vt:vector>
  </TitlesOfParts>
  <Company>Etat de Neuchâtel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type Modification PS</dc:title>
  <dc:creator>Anne-Christine Evard Mesot</dc:creator>
  <cp:lastModifiedBy>SCAT</cp:lastModifiedBy>
  <cp:revision>3</cp:revision>
  <cp:lastPrinted>2004-06-09T09:04:00Z</cp:lastPrinted>
  <dcterms:created xsi:type="dcterms:W3CDTF">2013-05-28T15:48:00Z</dcterms:created>
  <dcterms:modified xsi:type="dcterms:W3CDTF">2013-06-13T17:53:00Z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0x0101004DE87DB41DAAAD41A5DB575CFA1DC7EE</vt:lpwstr>
  </property>
  <property fmtid="{D5CDD505-2E9C-101B-9397-08002B2CF9AE}" pid="3" name="Entite">
    <vt:lpwstr>109;#Service de l'aménagement du territoire|a9e07485-203e-4357-92c2-d5545c4c435f</vt:lpwstr>
  </property>
  <property fmtid="{D5CDD505-2E9C-101B-9397-08002B2CF9AE}" pid="4" name="Theme">
    <vt:lpwstr>206;#Territoire|9607b69d-ba94-4f7b-b499-803e3cba3c4a</vt:lpwstr>
  </property>
  <property fmtid="{D5CDD505-2E9C-101B-9397-08002B2CF9AE}" pid="5" name="Departement">
    <vt:lpwstr>60;#DGT|e51f4a9c-25c9-44fc-a269-2d08388acb94</vt:lpwstr>
  </property>
  <property fmtid="{D5CDD505-2E9C-101B-9397-08002B2CF9AE}" pid="6" name="Type du document">
    <vt:lpwstr>212;#Modèle|3d7b8503-4564-4a08-904d-7eb0ff87fca1</vt:lpwstr>
  </property>
  <property fmtid="{D5CDD505-2E9C-101B-9397-08002B2CF9AE}" pid="7" name="Acronyme">
    <vt:lpwstr>108;#SCAT|09770240-2206-4a6c-8296-0ecb9a048ca9</vt:lpwstr>
  </property>
</Properties>
</file>