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1730" w:type="dxa"/>
        <w:tblLayout w:type="fixed"/>
        <w:tblCellMar>
          <w:left w:w="113" w:type="dxa"/>
          <w:right w:w="113" w:type="dxa"/>
        </w:tblCellMar>
        <w:tblLook w:val="0000" w:firstRow="0" w:lastRow="0" w:firstColumn="0" w:lastColumn="0" w:noHBand="0" w:noVBand="0"/>
      </w:tblPr>
      <w:tblGrid>
        <w:gridCol w:w="1701"/>
        <w:gridCol w:w="7768"/>
      </w:tblGrid>
      <w:tr w:rsidR="00BE124B" w:rsidRPr="00A61485" w:rsidTr="004723DB">
        <w:trPr>
          <w:cantSplit/>
        </w:trPr>
        <w:tc>
          <w:tcPr>
            <w:tcW w:w="1701" w:type="dxa"/>
          </w:tcPr>
          <w:p w:rsidR="00BE124B" w:rsidRDefault="00BE124B" w:rsidP="004723DB">
            <w:pPr>
              <w:pStyle w:val="DateAdoption"/>
              <w:spacing w:before="0"/>
              <w:jc w:val="both"/>
              <w:rPr>
                <w:color w:val="000000"/>
                <w:sz w:val="18"/>
                <w:lang w:val="fr-CH"/>
              </w:rPr>
            </w:pPr>
            <w:bookmarkStart w:id="0" w:name="_GoBack"/>
            <w:bookmarkEnd w:id="0"/>
          </w:p>
          <w:p w:rsidR="00BE124B" w:rsidRPr="00A61485" w:rsidRDefault="00A2062F" w:rsidP="004723DB">
            <w:pPr>
              <w:pStyle w:val="DateAdoption"/>
              <w:spacing w:before="0"/>
              <w:jc w:val="both"/>
              <w:rPr>
                <w:color w:val="000000"/>
                <w:sz w:val="18"/>
                <w:lang w:val="fr-CH"/>
              </w:rPr>
            </w:pPr>
            <w:r w:rsidRPr="00A61485">
              <w:rPr>
                <w:color w:val="000000"/>
                <w:sz w:val="18"/>
                <w:lang w:val="fr-CH"/>
              </w:rPr>
              <w:t>31</w:t>
            </w:r>
          </w:p>
          <w:p w:rsidR="00BE124B" w:rsidRPr="00A61485" w:rsidRDefault="00A2062F" w:rsidP="004723DB">
            <w:pPr>
              <w:pStyle w:val="DateAdoption"/>
              <w:spacing w:before="0"/>
              <w:jc w:val="both"/>
              <w:rPr>
                <w:sz w:val="18"/>
              </w:rPr>
            </w:pPr>
            <w:r w:rsidRPr="00A61485">
              <w:rPr>
                <w:sz w:val="18"/>
              </w:rPr>
              <w:t>mars</w:t>
            </w:r>
          </w:p>
          <w:p w:rsidR="00BE124B" w:rsidRPr="00A61485" w:rsidRDefault="00BE124B" w:rsidP="00A2062F">
            <w:pPr>
              <w:pStyle w:val="DateAdoption"/>
              <w:spacing w:before="0"/>
              <w:jc w:val="both"/>
              <w:rPr>
                <w:color w:val="000000"/>
                <w:lang w:val="fr-CH"/>
              </w:rPr>
            </w:pPr>
            <w:r w:rsidRPr="00A61485">
              <w:rPr>
                <w:sz w:val="18"/>
              </w:rPr>
              <w:t>201</w:t>
            </w:r>
            <w:r w:rsidR="00A2062F" w:rsidRPr="00A61485">
              <w:rPr>
                <w:sz w:val="18"/>
              </w:rPr>
              <w:t>8</w:t>
            </w:r>
          </w:p>
        </w:tc>
        <w:tc>
          <w:tcPr>
            <w:tcW w:w="7768" w:type="dxa"/>
            <w:tcBorders>
              <w:top w:val="single" w:sz="4" w:space="0" w:color="auto"/>
              <w:bottom w:val="single" w:sz="4" w:space="0" w:color="auto"/>
            </w:tcBorders>
          </w:tcPr>
          <w:p w:rsidR="00BE124B" w:rsidRPr="00A61485" w:rsidRDefault="00BE124B" w:rsidP="004723DB">
            <w:pPr>
              <w:pStyle w:val="Nom"/>
              <w:jc w:val="both"/>
              <w:rPr>
                <w:color w:val="000000"/>
                <w:sz w:val="24"/>
                <w:lang w:val="fr-CH"/>
              </w:rPr>
            </w:pPr>
          </w:p>
          <w:p w:rsidR="00BE124B" w:rsidRPr="00A61485" w:rsidRDefault="00BE124B" w:rsidP="004723DB">
            <w:pPr>
              <w:pStyle w:val="Nom"/>
              <w:jc w:val="both"/>
              <w:rPr>
                <w:sz w:val="24"/>
                <w:lang w:val="fr-CH"/>
              </w:rPr>
            </w:pPr>
            <w:r w:rsidRPr="00A61485">
              <w:rPr>
                <w:sz w:val="24"/>
                <w:szCs w:val="24"/>
              </w:rPr>
              <w:t xml:space="preserve">Arrêté portant modification du règlement </w:t>
            </w:r>
            <w:r w:rsidR="00675032" w:rsidRPr="00A61485">
              <w:rPr>
                <w:sz w:val="24"/>
                <w:szCs w:val="24"/>
              </w:rPr>
              <w:t>d’études et d’examens</w:t>
            </w:r>
            <w:r w:rsidRPr="00A61485">
              <w:rPr>
                <w:sz w:val="24"/>
                <w:szCs w:val="24"/>
              </w:rPr>
              <w:t xml:space="preserve"> </w:t>
            </w:r>
            <w:r w:rsidR="00A2062F" w:rsidRPr="00A61485">
              <w:rPr>
                <w:sz w:val="24"/>
                <w:szCs w:val="24"/>
              </w:rPr>
              <w:t xml:space="preserve">du </w:t>
            </w:r>
            <w:proofErr w:type="spellStart"/>
            <w:r w:rsidR="00A2062F" w:rsidRPr="00A61485">
              <w:rPr>
                <w:sz w:val="24"/>
                <w:szCs w:val="24"/>
              </w:rPr>
              <w:t>Bachelor</w:t>
            </w:r>
            <w:proofErr w:type="spellEnd"/>
            <w:r w:rsidR="00A2062F" w:rsidRPr="00A61485">
              <w:rPr>
                <w:sz w:val="24"/>
                <w:szCs w:val="24"/>
              </w:rPr>
              <w:t xml:space="preserve"> of Science en sciences économiques </w:t>
            </w:r>
          </w:p>
          <w:p w:rsidR="00BE124B" w:rsidRPr="00A61485" w:rsidRDefault="00BE124B" w:rsidP="004723DB">
            <w:pPr>
              <w:pStyle w:val="Nom"/>
              <w:jc w:val="both"/>
              <w:rPr>
                <w:b w:val="0"/>
                <w:sz w:val="24"/>
                <w:lang w:val="fr-CH"/>
              </w:rPr>
            </w:pPr>
          </w:p>
        </w:tc>
      </w:tr>
    </w:tbl>
    <w:p w:rsidR="00BE124B" w:rsidRPr="00A61485" w:rsidRDefault="00BE124B" w:rsidP="00BE124B">
      <w:pPr>
        <w:pStyle w:val="Normal0"/>
      </w:pPr>
    </w:p>
    <w:p w:rsidR="005D0953" w:rsidRPr="00A61485" w:rsidRDefault="005D0953" w:rsidP="00BE124B">
      <w:pPr>
        <w:pStyle w:val="Normal0"/>
      </w:pPr>
    </w:p>
    <w:p w:rsidR="005D0953" w:rsidRPr="00A61485" w:rsidRDefault="005D0953" w:rsidP="00BE124B">
      <w:pPr>
        <w:pStyle w:val="Normal0"/>
      </w:pPr>
    </w:p>
    <w:p w:rsidR="00BE124B" w:rsidRPr="00A61485" w:rsidRDefault="00BE124B" w:rsidP="00BE124B">
      <w:pPr>
        <w:pStyle w:val="Section"/>
        <w:spacing w:before="120"/>
      </w:pPr>
      <w:r w:rsidRPr="00A61485">
        <w:t xml:space="preserve">Le Conseil de faculté de la Faculté </w:t>
      </w:r>
      <w:r w:rsidR="00A2062F" w:rsidRPr="00A61485">
        <w:t>des sciences économiques</w:t>
      </w:r>
      <w:r w:rsidRPr="00A61485">
        <w:t>,</w:t>
      </w:r>
    </w:p>
    <w:p w:rsidR="005D0953" w:rsidRPr="00A61485" w:rsidRDefault="005D0953" w:rsidP="00BE124B">
      <w:pPr>
        <w:pStyle w:val="Normal0"/>
        <w:rPr>
          <w:rFonts w:cs="Arial"/>
          <w:sz w:val="20"/>
        </w:rPr>
      </w:pPr>
    </w:p>
    <w:p w:rsidR="00BE124B" w:rsidRPr="00A61485" w:rsidRDefault="007B1BC4" w:rsidP="00BE124B">
      <w:pPr>
        <w:pStyle w:val="Italique"/>
        <w:spacing w:before="120"/>
        <w:rPr>
          <w:rFonts w:cs="Arial"/>
          <w:sz w:val="20"/>
        </w:rPr>
      </w:pPr>
      <w:proofErr w:type="gramStart"/>
      <w:r w:rsidRPr="00A61485">
        <w:rPr>
          <w:rFonts w:cs="Arial"/>
          <w:sz w:val="20"/>
        </w:rPr>
        <w:t>a</w:t>
      </w:r>
      <w:r w:rsidR="00BE124B" w:rsidRPr="00A61485">
        <w:rPr>
          <w:rFonts w:cs="Arial"/>
          <w:sz w:val="20"/>
        </w:rPr>
        <w:t>rrête</w:t>
      </w:r>
      <w:proofErr w:type="gramEnd"/>
      <w:r w:rsidRPr="00A61485">
        <w:rPr>
          <w:rFonts w:cs="Arial"/>
          <w:sz w:val="20"/>
        </w:rPr>
        <w:t xml:space="preserve"> </w:t>
      </w:r>
      <w:r w:rsidR="00BE124B" w:rsidRPr="00A61485">
        <w:rPr>
          <w:rFonts w:cs="Arial"/>
          <w:sz w:val="20"/>
        </w:rPr>
        <w:t>:</w:t>
      </w:r>
    </w:p>
    <w:p w:rsidR="007F1F89" w:rsidRPr="00A61485" w:rsidRDefault="007F1F89" w:rsidP="00BE124B">
      <w:pPr>
        <w:pStyle w:val="Normal0"/>
        <w:spacing w:before="120"/>
      </w:pPr>
    </w:p>
    <w:p w:rsidR="00BE124B" w:rsidRPr="00A61485" w:rsidRDefault="00BE124B" w:rsidP="003028CF">
      <w:pPr>
        <w:pStyle w:val="Nom"/>
        <w:jc w:val="both"/>
        <w:rPr>
          <w:b w:val="0"/>
          <w:sz w:val="22"/>
          <w:szCs w:val="22"/>
        </w:rPr>
      </w:pPr>
      <w:r w:rsidRPr="00A61485">
        <w:rPr>
          <w:sz w:val="22"/>
          <w:szCs w:val="22"/>
        </w:rPr>
        <w:t>Article</w:t>
      </w:r>
      <w:r w:rsidRPr="00A61485">
        <w:t> </w:t>
      </w:r>
      <w:r w:rsidRPr="00A61485">
        <w:rPr>
          <w:sz w:val="22"/>
          <w:szCs w:val="22"/>
        </w:rPr>
        <w:t>premier</w:t>
      </w:r>
      <w:r w:rsidRPr="00A61485">
        <w:rPr>
          <w:b w:val="0"/>
          <w:sz w:val="22"/>
          <w:szCs w:val="22"/>
        </w:rPr>
        <w:t xml:space="preserve">   Le règlement </w:t>
      </w:r>
      <w:r w:rsidR="00675032" w:rsidRPr="00A61485">
        <w:rPr>
          <w:b w:val="0"/>
          <w:sz w:val="22"/>
          <w:szCs w:val="22"/>
        </w:rPr>
        <w:t xml:space="preserve">d’études et d’examens </w:t>
      </w:r>
      <w:r w:rsidR="00A2062F" w:rsidRPr="00A61485">
        <w:rPr>
          <w:b w:val="0"/>
          <w:sz w:val="22"/>
          <w:szCs w:val="22"/>
        </w:rPr>
        <w:t xml:space="preserve">du </w:t>
      </w:r>
      <w:proofErr w:type="spellStart"/>
      <w:r w:rsidR="00A2062F" w:rsidRPr="00A61485">
        <w:rPr>
          <w:b w:val="0"/>
          <w:sz w:val="22"/>
          <w:szCs w:val="22"/>
        </w:rPr>
        <w:t>Bachelor</w:t>
      </w:r>
      <w:proofErr w:type="spellEnd"/>
      <w:r w:rsidR="00A2062F" w:rsidRPr="00A61485">
        <w:rPr>
          <w:b w:val="0"/>
          <w:sz w:val="22"/>
          <w:szCs w:val="22"/>
        </w:rPr>
        <w:t xml:space="preserve"> of Science en sciences économiques</w:t>
      </w:r>
      <w:r w:rsidR="00BA5B8A">
        <w:rPr>
          <w:b w:val="0"/>
          <w:sz w:val="22"/>
          <w:szCs w:val="22"/>
        </w:rPr>
        <w:t xml:space="preserve"> de la Faculté des sciences économiques</w:t>
      </w:r>
      <w:r w:rsidRPr="00A61485">
        <w:rPr>
          <w:b w:val="0"/>
          <w:sz w:val="22"/>
          <w:szCs w:val="22"/>
        </w:rPr>
        <w:t>,</w:t>
      </w:r>
      <w:r w:rsidRPr="00A61485">
        <w:rPr>
          <w:b w:val="0"/>
        </w:rPr>
        <w:t xml:space="preserve"> </w:t>
      </w:r>
      <w:r w:rsidRPr="00A61485">
        <w:rPr>
          <w:b w:val="0"/>
          <w:sz w:val="22"/>
          <w:szCs w:val="22"/>
        </w:rPr>
        <w:t xml:space="preserve">du </w:t>
      </w:r>
      <w:r w:rsidR="00A2062F" w:rsidRPr="00A61485">
        <w:rPr>
          <w:b w:val="0"/>
          <w:sz w:val="22"/>
          <w:szCs w:val="22"/>
        </w:rPr>
        <w:t>29 mai 2013</w:t>
      </w:r>
      <w:r w:rsidRPr="00A61485">
        <w:rPr>
          <w:b w:val="0"/>
          <w:sz w:val="22"/>
          <w:szCs w:val="22"/>
        </w:rPr>
        <w:t>, est modifié comme suit :</w:t>
      </w:r>
    </w:p>
    <w:p w:rsidR="00BE124B" w:rsidRPr="00A61485" w:rsidRDefault="00BE124B" w:rsidP="003028CF">
      <w:pPr>
        <w:pStyle w:val="Normal0"/>
        <w:rPr>
          <w:szCs w:val="22"/>
        </w:rPr>
      </w:pPr>
    </w:p>
    <w:p w:rsidR="00D27DE2" w:rsidRPr="00A61485" w:rsidRDefault="00D27DE2" w:rsidP="003028CF">
      <w:pPr>
        <w:pStyle w:val="Normal0"/>
        <w:rPr>
          <w:szCs w:val="22"/>
        </w:rPr>
      </w:pPr>
    </w:p>
    <w:p w:rsidR="0081505A" w:rsidRPr="00A61485" w:rsidRDefault="0081505A" w:rsidP="003028CF">
      <w:pPr>
        <w:pStyle w:val="Normal0"/>
        <w:spacing w:line="360" w:lineRule="auto"/>
        <w:ind w:left="425"/>
        <w:rPr>
          <w:i/>
          <w:lang w:val="fr-CH"/>
        </w:rPr>
      </w:pPr>
      <w:bookmarkStart w:id="1" w:name="ART11"/>
      <w:bookmarkEnd w:id="1"/>
      <w:r w:rsidRPr="00A61485">
        <w:rPr>
          <w:i/>
          <w:lang w:val="fr-CH"/>
        </w:rPr>
        <w:t>Art</w:t>
      </w:r>
      <w:r w:rsidR="00942D0D" w:rsidRPr="00A61485">
        <w:rPr>
          <w:i/>
          <w:lang w:val="fr-CH"/>
        </w:rPr>
        <w:t>.</w:t>
      </w:r>
      <w:r w:rsidRPr="00A61485">
        <w:rPr>
          <w:i/>
          <w:lang w:val="fr-CH"/>
        </w:rPr>
        <w:t xml:space="preserve"> </w:t>
      </w:r>
      <w:r w:rsidR="00DC3063" w:rsidRPr="00A61485">
        <w:rPr>
          <w:i/>
          <w:lang w:val="fr-CH"/>
        </w:rPr>
        <w:t xml:space="preserve">4 (correction d’une faute de frappe) </w:t>
      </w:r>
    </w:p>
    <w:p w:rsidR="00B22DF5" w:rsidRPr="00A61485" w:rsidRDefault="0063745E" w:rsidP="003028CF">
      <w:pPr>
        <w:pStyle w:val="Default"/>
        <w:ind w:left="426"/>
        <w:jc w:val="both"/>
        <w:rPr>
          <w:rFonts w:eastAsia="Times New Roman"/>
          <w:sz w:val="22"/>
          <w:szCs w:val="22"/>
          <w:lang w:eastAsia="fr-CH"/>
        </w:rPr>
      </w:pPr>
      <w:r w:rsidRPr="00A61485">
        <w:rPr>
          <w:rFonts w:eastAsia="Times New Roman"/>
          <w:sz w:val="22"/>
          <w:szCs w:val="22"/>
          <w:lang w:eastAsia="fr-CH"/>
        </w:rPr>
        <w:t xml:space="preserve">Toute personne remplissant les conditions générales d’immatriculation à l’Université de Neuchâtel peut être admise au cursus d’études du </w:t>
      </w:r>
      <w:proofErr w:type="spellStart"/>
      <w:r w:rsidR="0044724F">
        <w:rPr>
          <w:rFonts w:eastAsia="Times New Roman"/>
          <w:sz w:val="22"/>
          <w:szCs w:val="22"/>
          <w:lang w:eastAsia="fr-CH"/>
        </w:rPr>
        <w:t>B</w:t>
      </w:r>
      <w:r w:rsidRPr="00A61485">
        <w:rPr>
          <w:rFonts w:eastAsia="Times New Roman"/>
          <w:sz w:val="22"/>
          <w:szCs w:val="22"/>
          <w:lang w:eastAsia="fr-CH"/>
        </w:rPr>
        <w:t>achelor</w:t>
      </w:r>
      <w:proofErr w:type="spellEnd"/>
      <w:r w:rsidRPr="00A61485">
        <w:rPr>
          <w:rFonts w:eastAsia="Times New Roman"/>
          <w:sz w:val="22"/>
          <w:szCs w:val="22"/>
          <w:lang w:eastAsia="fr-CH"/>
        </w:rPr>
        <w:t xml:space="preserve"> en sciences économiques.</w:t>
      </w:r>
    </w:p>
    <w:p w:rsidR="0063745E" w:rsidRPr="00A61485" w:rsidRDefault="0063745E" w:rsidP="003028CF">
      <w:pPr>
        <w:pStyle w:val="Default"/>
        <w:ind w:left="426"/>
        <w:jc w:val="both"/>
        <w:rPr>
          <w:rFonts w:eastAsia="Times New Roman"/>
          <w:sz w:val="22"/>
          <w:szCs w:val="22"/>
          <w:lang w:eastAsia="fr-CH"/>
        </w:rPr>
      </w:pPr>
    </w:p>
    <w:p w:rsidR="00D27FBB" w:rsidRPr="00A61485" w:rsidRDefault="00D27FBB" w:rsidP="003028CF">
      <w:pPr>
        <w:pStyle w:val="Default"/>
        <w:ind w:left="426"/>
        <w:jc w:val="both"/>
        <w:rPr>
          <w:rFonts w:eastAsia="Times New Roman"/>
          <w:sz w:val="22"/>
          <w:szCs w:val="22"/>
          <w:lang w:eastAsia="fr-CH"/>
        </w:rPr>
      </w:pPr>
    </w:p>
    <w:p w:rsidR="00D27FBB" w:rsidRPr="00A61485" w:rsidRDefault="00D27FBB" w:rsidP="00D27FBB">
      <w:pPr>
        <w:pStyle w:val="Normal0"/>
        <w:spacing w:line="360" w:lineRule="auto"/>
        <w:ind w:left="425"/>
        <w:rPr>
          <w:i/>
          <w:lang w:val="fr-CH"/>
        </w:rPr>
      </w:pPr>
      <w:r w:rsidRPr="00A61485">
        <w:rPr>
          <w:i/>
          <w:lang w:val="fr-CH"/>
        </w:rPr>
        <w:t>Art. 5, al. 3 (</w:t>
      </w:r>
      <w:r w:rsidR="00D7305D" w:rsidRPr="00A61485">
        <w:rPr>
          <w:i/>
          <w:lang w:val="fr-CH"/>
        </w:rPr>
        <w:t>nouvelle teneur</w:t>
      </w:r>
      <w:r w:rsidRPr="00A61485">
        <w:rPr>
          <w:i/>
          <w:lang w:val="fr-CH"/>
        </w:rPr>
        <w:t>)</w:t>
      </w:r>
    </w:p>
    <w:p w:rsidR="00D27FBB" w:rsidRPr="00A61485" w:rsidRDefault="00BA5B8A" w:rsidP="002E4946">
      <w:pPr>
        <w:pStyle w:val="Normal0"/>
        <w:ind w:left="425"/>
        <w:rPr>
          <w:lang w:val="fr-CH"/>
        </w:rPr>
      </w:pPr>
      <w:r w:rsidRPr="00BA5B8A">
        <w:rPr>
          <w:vertAlign w:val="superscript"/>
          <w:lang w:val="fr-CH"/>
        </w:rPr>
        <w:t>3</w:t>
      </w:r>
      <w:r w:rsidR="00D7305D" w:rsidRPr="00A61485">
        <w:rPr>
          <w:lang w:val="fr-CH"/>
        </w:rPr>
        <w:t>Les crédits ECTS ne sont acquis qu'une fois remplies les conditions de réussite définies par l'article 20 dans le cas des cours obligatoires, et par l’article 21 dans le cas des enseignements à option.</w:t>
      </w:r>
    </w:p>
    <w:p w:rsidR="00D7305D" w:rsidRPr="00A61485" w:rsidRDefault="00D7305D" w:rsidP="002E4946">
      <w:pPr>
        <w:pStyle w:val="Normal0"/>
        <w:ind w:left="425"/>
        <w:rPr>
          <w:lang w:val="fr-CH"/>
        </w:rPr>
      </w:pPr>
    </w:p>
    <w:p w:rsidR="00D7305D" w:rsidRPr="00A61485" w:rsidRDefault="00D7305D" w:rsidP="002E4946">
      <w:pPr>
        <w:pStyle w:val="Normal0"/>
        <w:ind w:left="425"/>
        <w:rPr>
          <w:lang w:val="fr-CH"/>
        </w:rPr>
      </w:pPr>
    </w:p>
    <w:p w:rsidR="00D7305D" w:rsidRPr="00A61485" w:rsidRDefault="00D7305D" w:rsidP="00D7305D">
      <w:pPr>
        <w:pStyle w:val="Normal0"/>
        <w:spacing w:line="360" w:lineRule="auto"/>
        <w:ind w:left="425"/>
        <w:rPr>
          <w:i/>
          <w:lang w:val="fr-CH"/>
        </w:rPr>
      </w:pPr>
      <w:r w:rsidRPr="00A61485">
        <w:rPr>
          <w:i/>
          <w:lang w:val="fr-CH"/>
        </w:rPr>
        <w:t>Art. 7, al. 2 (nouvelle teneur)</w:t>
      </w:r>
    </w:p>
    <w:p w:rsidR="00D27FBB" w:rsidRPr="00A61485" w:rsidRDefault="00BA5B8A" w:rsidP="002E4946">
      <w:pPr>
        <w:pStyle w:val="Normal0"/>
        <w:ind w:left="425"/>
      </w:pPr>
      <w:r>
        <w:rPr>
          <w:vertAlign w:val="superscript"/>
          <w:lang w:val="fr-CH"/>
        </w:rPr>
        <w:t>2</w:t>
      </w:r>
      <w:r w:rsidR="00D7305D" w:rsidRPr="00A61485">
        <w:t xml:space="preserve">Le programme d’études du cursus de </w:t>
      </w:r>
      <w:proofErr w:type="spellStart"/>
      <w:r w:rsidR="00D7305D" w:rsidRPr="00A61485">
        <w:t>Bachelor</w:t>
      </w:r>
      <w:proofErr w:type="spellEnd"/>
      <w:r w:rsidR="00D7305D" w:rsidRPr="00A61485">
        <w:t xml:space="preserve"> en sciences économiques est composé de modules ordinaires regroupant les cours obligatoires, et des modules à option avec un nombre maximum ou minimum de crédits ECTS parmi les enseignements à choix.</w:t>
      </w:r>
    </w:p>
    <w:p w:rsidR="00D27FBB" w:rsidRPr="00A61485" w:rsidRDefault="00D27FBB" w:rsidP="002E4946">
      <w:pPr>
        <w:pStyle w:val="Normal0"/>
        <w:ind w:left="425"/>
        <w:rPr>
          <w:lang w:val="fr-CH"/>
        </w:rPr>
      </w:pPr>
    </w:p>
    <w:p w:rsidR="00D27FBB" w:rsidRPr="00A61485" w:rsidRDefault="00D27FBB" w:rsidP="002E4946">
      <w:pPr>
        <w:pStyle w:val="Normal0"/>
        <w:ind w:left="425"/>
        <w:rPr>
          <w:lang w:val="fr-CH"/>
        </w:rPr>
      </w:pPr>
    </w:p>
    <w:p w:rsidR="00D27FBB" w:rsidRPr="00A61485" w:rsidRDefault="00D27DE2" w:rsidP="00D27DE2">
      <w:pPr>
        <w:pStyle w:val="Normal0"/>
        <w:spacing w:line="360" w:lineRule="auto"/>
        <w:ind w:left="425"/>
        <w:rPr>
          <w:i/>
          <w:lang w:val="fr-CH"/>
        </w:rPr>
      </w:pPr>
      <w:r w:rsidRPr="00A61485">
        <w:rPr>
          <w:i/>
          <w:lang w:val="fr-CH"/>
        </w:rPr>
        <w:t>Art. 18, al. 1 (nouvelle teneur)</w:t>
      </w:r>
    </w:p>
    <w:p w:rsidR="00D27DE2" w:rsidRPr="00A61485" w:rsidRDefault="00BA5B8A" w:rsidP="00D27DE2">
      <w:pPr>
        <w:pStyle w:val="Normal0"/>
        <w:ind w:left="425"/>
      </w:pPr>
      <w:r>
        <w:rPr>
          <w:vertAlign w:val="superscript"/>
          <w:lang w:val="fr-CH"/>
        </w:rPr>
        <w:t>1</w:t>
      </w:r>
      <w:r w:rsidR="00D27DE2" w:rsidRPr="00A61485">
        <w:t>La durée des examens écrits, fixée dans les programmes d’études, est d’une heure à quatre heures.</w:t>
      </w:r>
    </w:p>
    <w:p w:rsidR="007C7C20" w:rsidRPr="00A61485" w:rsidRDefault="007C7C20" w:rsidP="002E4946">
      <w:pPr>
        <w:pStyle w:val="Normal0"/>
        <w:ind w:left="425"/>
        <w:rPr>
          <w:lang w:val="fr-CH"/>
        </w:rPr>
      </w:pPr>
    </w:p>
    <w:p w:rsidR="00D27DE2" w:rsidRPr="00A61485" w:rsidRDefault="00D27DE2" w:rsidP="002E4946">
      <w:pPr>
        <w:pStyle w:val="Normal0"/>
        <w:ind w:left="425"/>
        <w:rPr>
          <w:lang w:val="fr-CH"/>
        </w:rPr>
      </w:pPr>
    </w:p>
    <w:p w:rsidR="00D27DE2" w:rsidRPr="00A61485" w:rsidRDefault="00D27DE2" w:rsidP="00582B64">
      <w:pPr>
        <w:pStyle w:val="Normal0"/>
        <w:spacing w:line="360" w:lineRule="auto"/>
        <w:ind w:left="425"/>
        <w:rPr>
          <w:i/>
          <w:lang w:val="fr-CH"/>
        </w:rPr>
      </w:pPr>
      <w:r w:rsidRPr="00A61485">
        <w:rPr>
          <w:i/>
          <w:lang w:val="fr-CH"/>
        </w:rPr>
        <w:t xml:space="preserve">Art. 21 (note marginale et nouvelle </w:t>
      </w:r>
      <w:r w:rsidR="00582B64" w:rsidRPr="00A61485">
        <w:rPr>
          <w:i/>
          <w:lang w:val="fr-CH"/>
        </w:rPr>
        <w:t>teneur)</w:t>
      </w:r>
    </w:p>
    <w:p w:rsidR="00D27DE2" w:rsidRPr="00A61485" w:rsidRDefault="00D27DE2" w:rsidP="002E4946">
      <w:pPr>
        <w:pStyle w:val="Normal0"/>
        <w:ind w:left="425"/>
        <w:rPr>
          <w:lang w:val="fr-CH"/>
        </w:rPr>
      </w:pPr>
    </w:p>
    <w:p w:rsidR="00D27DE2" w:rsidRPr="00A61485" w:rsidRDefault="00582B64" w:rsidP="002E4946">
      <w:pPr>
        <w:pStyle w:val="Normal0"/>
        <w:ind w:left="425"/>
        <w:rPr>
          <w:lang w:val="fr-CH"/>
        </w:rPr>
      </w:pPr>
      <w:r w:rsidRPr="00A61485">
        <w:rPr>
          <w:lang w:val="fr-CH"/>
        </w:rPr>
        <w:t>Condition de réussite des modules à option</w:t>
      </w:r>
    </w:p>
    <w:p w:rsidR="001532F6" w:rsidRPr="00A61485" w:rsidRDefault="001532F6" w:rsidP="002E4946">
      <w:pPr>
        <w:pStyle w:val="Normal0"/>
        <w:ind w:left="425"/>
        <w:rPr>
          <w:lang w:val="fr-CH"/>
        </w:rPr>
      </w:pPr>
    </w:p>
    <w:p w:rsidR="00D27DE2" w:rsidRPr="00A61485" w:rsidRDefault="00582B64" w:rsidP="002E4946">
      <w:pPr>
        <w:pStyle w:val="Normal0"/>
        <w:ind w:left="425"/>
        <w:rPr>
          <w:lang w:val="fr-CH"/>
        </w:rPr>
      </w:pPr>
      <w:r w:rsidRPr="00A61485">
        <w:rPr>
          <w:vertAlign w:val="superscript"/>
          <w:lang w:val="fr-CH"/>
        </w:rPr>
        <w:t>1</w:t>
      </w:r>
      <w:r w:rsidRPr="00A61485">
        <w:rPr>
          <w:lang w:val="fr-CH"/>
        </w:rPr>
        <w:t>L’étudiant peut s’inscrire à des enseignements ou effectuer un stage, pour un total n’excédant pas 6 crédits ECTS de plus que les crédits ECTS requis dans le cadre des modules à option par le programme d’études.</w:t>
      </w:r>
    </w:p>
    <w:p w:rsidR="00D27DE2" w:rsidRPr="00A61485" w:rsidRDefault="00D27DE2" w:rsidP="002E4946">
      <w:pPr>
        <w:pStyle w:val="Normal0"/>
        <w:ind w:left="425"/>
        <w:rPr>
          <w:lang w:val="fr-CH"/>
        </w:rPr>
      </w:pPr>
    </w:p>
    <w:p w:rsidR="001532F6" w:rsidRPr="00A61485" w:rsidRDefault="001532F6" w:rsidP="001532F6">
      <w:pPr>
        <w:pStyle w:val="Normal0"/>
        <w:ind w:left="425"/>
        <w:rPr>
          <w:lang w:val="fr-CH"/>
        </w:rPr>
      </w:pPr>
      <w:r w:rsidRPr="00A61485">
        <w:rPr>
          <w:vertAlign w:val="superscript"/>
          <w:lang w:val="fr-CH"/>
        </w:rPr>
        <w:t>2</w:t>
      </w:r>
      <w:r w:rsidRPr="00A61485">
        <w:rPr>
          <w:lang w:val="fr-CH"/>
        </w:rPr>
        <w:t xml:space="preserve">En considérant les meilleures notes obtenues aux cours à option, l’étudiant doit obtenir une moyenne de 4 au moins aux crédits ECTS </w:t>
      </w:r>
      <w:r w:rsidRPr="00A61485">
        <w:rPr>
          <w:lang w:val="fr-CH"/>
        </w:rPr>
        <w:lastRenderedPageBreak/>
        <w:t xml:space="preserve">requis dans le cadre de chaque module à option, sous peine d’échec. La moyenne est pondérée par les crédits ECTS et calculée au centième près. La compensation entre modules n’est pas possible. </w:t>
      </w:r>
    </w:p>
    <w:p w:rsidR="001532F6" w:rsidRPr="00A61485" w:rsidRDefault="001532F6" w:rsidP="002E4946">
      <w:pPr>
        <w:pStyle w:val="Normal0"/>
        <w:ind w:left="425"/>
        <w:rPr>
          <w:lang w:val="fr-CH"/>
        </w:rPr>
      </w:pPr>
    </w:p>
    <w:p w:rsidR="001532F6" w:rsidRPr="00A61485" w:rsidRDefault="000479C0" w:rsidP="002E4946">
      <w:pPr>
        <w:pStyle w:val="Normal0"/>
        <w:ind w:left="425"/>
        <w:rPr>
          <w:lang w:val="fr-CH"/>
        </w:rPr>
      </w:pPr>
      <w:r w:rsidRPr="00A61485">
        <w:rPr>
          <w:vertAlign w:val="superscript"/>
          <w:lang w:val="fr-CH"/>
        </w:rPr>
        <w:t>3</w:t>
      </w:r>
      <w:r w:rsidRPr="00A61485">
        <w:rPr>
          <w:lang w:val="fr-CH"/>
        </w:rPr>
        <w:t>L’article 20, alinéas 3 et 4, s’applique par analogie.</w:t>
      </w:r>
    </w:p>
    <w:p w:rsidR="001532F6" w:rsidRPr="00A61485" w:rsidRDefault="001532F6" w:rsidP="002E4946">
      <w:pPr>
        <w:pStyle w:val="Normal0"/>
        <w:ind w:left="425"/>
        <w:rPr>
          <w:lang w:val="fr-CH"/>
        </w:rPr>
      </w:pPr>
    </w:p>
    <w:p w:rsidR="00E93369" w:rsidRPr="00A61485" w:rsidRDefault="00E93369" w:rsidP="002E4946">
      <w:pPr>
        <w:pStyle w:val="Normal0"/>
        <w:ind w:left="425"/>
        <w:rPr>
          <w:lang w:val="fr-CH"/>
        </w:rPr>
      </w:pPr>
    </w:p>
    <w:p w:rsidR="001532F6" w:rsidRPr="00A61485" w:rsidRDefault="000479C0" w:rsidP="000479C0">
      <w:pPr>
        <w:pStyle w:val="Normal0"/>
        <w:spacing w:line="360" w:lineRule="auto"/>
        <w:ind w:left="425"/>
        <w:rPr>
          <w:i/>
          <w:lang w:val="fr-CH"/>
        </w:rPr>
      </w:pPr>
      <w:r w:rsidRPr="00A61485">
        <w:rPr>
          <w:i/>
          <w:lang w:val="fr-CH"/>
        </w:rPr>
        <w:t>Art. 22, al. 3 (nouvelle teneur)</w:t>
      </w:r>
    </w:p>
    <w:p w:rsidR="001532F6" w:rsidRPr="00A61485" w:rsidRDefault="00BA5B8A" w:rsidP="002E4946">
      <w:pPr>
        <w:pStyle w:val="Normal0"/>
        <w:ind w:left="425"/>
        <w:rPr>
          <w:lang w:val="fr-CH"/>
        </w:rPr>
      </w:pPr>
      <w:r w:rsidRPr="00BA5B8A">
        <w:rPr>
          <w:vertAlign w:val="superscript"/>
          <w:lang w:val="fr-CH"/>
        </w:rPr>
        <w:t>3</w:t>
      </w:r>
      <w:r w:rsidR="000479C0" w:rsidRPr="00A61485">
        <w:rPr>
          <w:lang w:val="fr-CH"/>
        </w:rPr>
        <w:t>Après consultation du jury de l'examen concerné, le décanat peut corriger le résultat en faveur de l’étudiant. Dans ce cas, l’étudiant sera informé par courriel.</w:t>
      </w:r>
    </w:p>
    <w:p w:rsidR="001532F6" w:rsidRPr="00A61485" w:rsidRDefault="001532F6" w:rsidP="002E4946">
      <w:pPr>
        <w:pStyle w:val="Normal0"/>
        <w:ind w:left="425"/>
        <w:rPr>
          <w:lang w:val="fr-CH"/>
        </w:rPr>
      </w:pPr>
    </w:p>
    <w:p w:rsidR="00E93369" w:rsidRPr="00A61485" w:rsidRDefault="00E93369" w:rsidP="002E4946">
      <w:pPr>
        <w:pStyle w:val="Normal0"/>
        <w:ind w:left="425"/>
        <w:rPr>
          <w:lang w:val="fr-CH"/>
        </w:rPr>
      </w:pPr>
    </w:p>
    <w:p w:rsidR="00E93369" w:rsidRPr="00A61485" w:rsidRDefault="00E93369" w:rsidP="002E4946">
      <w:pPr>
        <w:pStyle w:val="Normal0"/>
        <w:ind w:left="425"/>
        <w:rPr>
          <w:i/>
          <w:lang w:val="fr-CH"/>
        </w:rPr>
      </w:pPr>
      <w:r w:rsidRPr="00A61485">
        <w:rPr>
          <w:i/>
          <w:lang w:val="fr-CH"/>
        </w:rPr>
        <w:t xml:space="preserve">Art. 30, </w:t>
      </w:r>
      <w:r w:rsidR="002114D3">
        <w:rPr>
          <w:i/>
          <w:lang w:val="fr-CH"/>
        </w:rPr>
        <w:t xml:space="preserve">note marginale (nouvelle teneur), </w:t>
      </w:r>
      <w:r w:rsidR="00BA5B8A">
        <w:rPr>
          <w:i/>
          <w:lang w:val="fr-CH"/>
        </w:rPr>
        <w:t xml:space="preserve">al. 1 (nouvelle teneur), </w:t>
      </w:r>
      <w:r w:rsidRPr="00A61485">
        <w:rPr>
          <w:i/>
          <w:lang w:val="fr-CH"/>
        </w:rPr>
        <w:t>al. 2 et 3 (nouveaux)</w:t>
      </w:r>
    </w:p>
    <w:p w:rsidR="00E93369" w:rsidRDefault="00E93369" w:rsidP="002E4946">
      <w:pPr>
        <w:pStyle w:val="Normal0"/>
        <w:ind w:left="425"/>
        <w:rPr>
          <w:lang w:val="fr-CH"/>
        </w:rPr>
      </w:pPr>
    </w:p>
    <w:p w:rsidR="002114D3" w:rsidRDefault="002114D3" w:rsidP="002E4946">
      <w:pPr>
        <w:pStyle w:val="Normal0"/>
        <w:ind w:left="425"/>
        <w:rPr>
          <w:lang w:val="fr-CH"/>
        </w:rPr>
      </w:pPr>
      <w:r>
        <w:rPr>
          <w:lang w:val="fr-CH"/>
        </w:rPr>
        <w:t>Dispositions transitoires</w:t>
      </w:r>
    </w:p>
    <w:p w:rsidR="002114D3" w:rsidRDefault="002114D3" w:rsidP="002E4946">
      <w:pPr>
        <w:pStyle w:val="Normal0"/>
        <w:ind w:left="425"/>
        <w:rPr>
          <w:lang w:val="fr-CH"/>
        </w:rPr>
      </w:pPr>
    </w:p>
    <w:p w:rsidR="00BA5B8A" w:rsidRPr="00BA5B8A" w:rsidRDefault="00BA5B8A" w:rsidP="00BA5B8A">
      <w:pPr>
        <w:pStyle w:val="Normal0"/>
        <w:ind w:left="425"/>
        <w:rPr>
          <w:lang w:val="fr-CH"/>
        </w:rPr>
      </w:pPr>
      <w:r w:rsidRPr="00BA5B8A">
        <w:rPr>
          <w:vertAlign w:val="superscript"/>
          <w:lang w:val="fr-CH"/>
        </w:rPr>
        <w:t>1</w:t>
      </w:r>
      <w:r w:rsidRPr="00BA5B8A">
        <w:rPr>
          <w:lang w:val="fr-CH"/>
        </w:rPr>
        <w:t>La disposition concernant les conditions de passage en deuxième année (art. 19, al. 1) est applicable également aux étudiants ayant commencé leur cursus avant le semestre d’automne 2013.</w:t>
      </w:r>
    </w:p>
    <w:p w:rsidR="00BA5B8A" w:rsidRPr="00A61485" w:rsidRDefault="00BA5B8A" w:rsidP="002E4946">
      <w:pPr>
        <w:pStyle w:val="Normal0"/>
        <w:ind w:left="425"/>
        <w:rPr>
          <w:lang w:val="fr-CH"/>
        </w:rPr>
      </w:pPr>
    </w:p>
    <w:p w:rsidR="00E93369" w:rsidRPr="00A61485" w:rsidRDefault="001E05CE" w:rsidP="002E4946">
      <w:pPr>
        <w:pStyle w:val="Normal0"/>
        <w:ind w:left="425"/>
        <w:rPr>
          <w:lang w:val="fr-CH"/>
        </w:rPr>
      </w:pPr>
      <w:r w:rsidRPr="00A61485">
        <w:rPr>
          <w:vertAlign w:val="superscript"/>
          <w:lang w:val="fr-CH"/>
        </w:rPr>
        <w:t>2</w:t>
      </w:r>
      <w:r w:rsidRPr="00A61485">
        <w:rPr>
          <w:lang w:val="fr-CH"/>
        </w:rPr>
        <w:t>La disposition concernant les conditions de réussite des modules à option (art. 21) est applicable également aux étudiants ayant commencé leur cursus avant le semestre d’automne 2018.</w:t>
      </w:r>
    </w:p>
    <w:p w:rsidR="00E93369" w:rsidRPr="00A61485" w:rsidRDefault="00E93369" w:rsidP="002E4946">
      <w:pPr>
        <w:pStyle w:val="Normal0"/>
        <w:ind w:left="425"/>
        <w:rPr>
          <w:lang w:val="fr-CH"/>
        </w:rPr>
      </w:pPr>
    </w:p>
    <w:p w:rsidR="00E93369" w:rsidRPr="00A61485" w:rsidRDefault="001E05CE" w:rsidP="002E4946">
      <w:pPr>
        <w:pStyle w:val="Normal0"/>
        <w:ind w:left="425"/>
        <w:rPr>
          <w:lang w:val="fr-CH"/>
        </w:rPr>
      </w:pPr>
      <w:r w:rsidRPr="00A61485">
        <w:rPr>
          <w:vertAlign w:val="superscript"/>
          <w:lang w:val="fr-CH"/>
        </w:rPr>
        <w:t>3</w:t>
      </w:r>
      <w:r w:rsidRPr="00A61485">
        <w:rPr>
          <w:lang w:val="fr-CH"/>
        </w:rPr>
        <w:t>Les étudiants ayant commencé les cours de 3</w:t>
      </w:r>
      <w:r w:rsidRPr="00A61485">
        <w:rPr>
          <w:vertAlign w:val="superscript"/>
          <w:lang w:val="fr-CH"/>
        </w:rPr>
        <w:t>ème</w:t>
      </w:r>
      <w:r w:rsidRPr="00A61485">
        <w:rPr>
          <w:lang w:val="fr-CH"/>
        </w:rPr>
        <w:t xml:space="preserve"> année avant la rentrée académique 2018-2019 sont exemptés des conditions de l’article 21, alinéa 1. Ils ont la possibilité de s’inscrire à des enseignements, pour un total n’excédant pas 12 crédits ECTS de plus que les crédits requis dans le cadre du module à option.</w:t>
      </w:r>
    </w:p>
    <w:p w:rsidR="001E05CE" w:rsidRPr="00A61485" w:rsidRDefault="001E05CE" w:rsidP="002E4946">
      <w:pPr>
        <w:pStyle w:val="Normal0"/>
        <w:ind w:left="425"/>
        <w:rPr>
          <w:lang w:val="fr-CH"/>
        </w:rPr>
      </w:pPr>
    </w:p>
    <w:p w:rsidR="001E05CE" w:rsidRPr="00A61485" w:rsidRDefault="001E05CE" w:rsidP="002E4946">
      <w:pPr>
        <w:pStyle w:val="Normal0"/>
        <w:ind w:left="425"/>
        <w:rPr>
          <w:lang w:val="fr-CH"/>
        </w:rPr>
      </w:pPr>
    </w:p>
    <w:p w:rsidR="00E93369" w:rsidRPr="00A61485" w:rsidRDefault="00E93369" w:rsidP="002E4946">
      <w:pPr>
        <w:pStyle w:val="Normal0"/>
        <w:ind w:left="425"/>
        <w:rPr>
          <w:lang w:val="fr-CH"/>
        </w:rPr>
      </w:pPr>
    </w:p>
    <w:p w:rsidR="00D27DE2" w:rsidRPr="00A61485" w:rsidRDefault="00D27DE2" w:rsidP="002E4946">
      <w:pPr>
        <w:pStyle w:val="Normal0"/>
        <w:ind w:left="425"/>
        <w:rPr>
          <w:lang w:val="fr-CH"/>
        </w:rPr>
      </w:pPr>
    </w:p>
    <w:p w:rsidR="000C1588" w:rsidRPr="00A61485" w:rsidRDefault="004B7D9B" w:rsidP="002E4946">
      <w:pPr>
        <w:pStyle w:val="Marginale"/>
        <w:framePr w:wrap="around" w:x="1441" w:y="21"/>
      </w:pPr>
      <w:r w:rsidRPr="00A61485">
        <w:t>Entrée en vigueur et publication</w:t>
      </w:r>
    </w:p>
    <w:p w:rsidR="000C1588" w:rsidRPr="00A61485" w:rsidRDefault="000C1588" w:rsidP="002E4946">
      <w:pPr>
        <w:pStyle w:val="Normal0"/>
        <w:numPr>
          <w:ilvl w:val="0"/>
          <w:numId w:val="5"/>
        </w:numPr>
      </w:pPr>
      <w:r w:rsidRPr="00A61485">
        <w:rPr>
          <w:vertAlign w:val="superscript"/>
        </w:rPr>
        <w:t>1</w:t>
      </w:r>
      <w:r w:rsidR="00CC573D" w:rsidRPr="00A61485">
        <w:t xml:space="preserve">Le présent arrêté entre en vigueur </w:t>
      </w:r>
      <w:r w:rsidR="00010271" w:rsidRPr="00A61485">
        <w:t>au début de l’année académique 201</w:t>
      </w:r>
      <w:r w:rsidR="00D048C1" w:rsidRPr="00A61485">
        <w:t>8</w:t>
      </w:r>
      <w:r w:rsidR="00010271" w:rsidRPr="00A61485">
        <w:t>-201</w:t>
      </w:r>
      <w:r w:rsidR="00D048C1" w:rsidRPr="00A61485">
        <w:t>9</w:t>
      </w:r>
      <w:r w:rsidR="00010271" w:rsidRPr="00A61485">
        <w:t xml:space="preserve">, soit le </w:t>
      </w:r>
      <w:r w:rsidR="00642B4A" w:rsidRPr="00A61485">
        <w:t>1</w:t>
      </w:r>
      <w:r w:rsidR="00D048C1" w:rsidRPr="00A61485">
        <w:t>8</w:t>
      </w:r>
      <w:r w:rsidR="00010271" w:rsidRPr="00A61485">
        <w:t xml:space="preserve"> septembre 201</w:t>
      </w:r>
      <w:r w:rsidR="00D048C1" w:rsidRPr="00A61485">
        <w:t>8</w:t>
      </w:r>
      <w:r w:rsidR="00010271" w:rsidRPr="00A61485">
        <w:t>.</w:t>
      </w:r>
    </w:p>
    <w:p w:rsidR="00CC573D" w:rsidRPr="00A61485" w:rsidRDefault="00CC573D" w:rsidP="002E4946">
      <w:pPr>
        <w:pStyle w:val="Normal0"/>
      </w:pPr>
    </w:p>
    <w:p w:rsidR="00CC573D" w:rsidRPr="00A61485" w:rsidRDefault="00A32F90" w:rsidP="002E4946">
      <w:pPr>
        <w:pStyle w:val="Normal0"/>
      </w:pPr>
      <w:r w:rsidRPr="00A61485">
        <w:rPr>
          <w:vertAlign w:val="superscript"/>
        </w:rPr>
        <w:t>2</w:t>
      </w:r>
      <w:r w:rsidR="00A32D3D" w:rsidRPr="00A61485">
        <w:t xml:space="preserve">Il </w:t>
      </w:r>
      <w:r w:rsidR="00CC573D" w:rsidRPr="00A61485">
        <w:t>sera publié dans la Feuille officielle et inséré au Recueil de la législation neuchâteloise.</w:t>
      </w:r>
    </w:p>
    <w:p w:rsidR="00D9077E" w:rsidRPr="00A61485" w:rsidRDefault="00D9077E" w:rsidP="002E4946">
      <w:pPr>
        <w:widowControl w:val="0"/>
        <w:textAlignment w:val="auto"/>
        <w:rPr>
          <w:rFonts w:cs="Arial"/>
          <w:lang w:val="fr-CH"/>
        </w:rPr>
      </w:pPr>
    </w:p>
    <w:p w:rsidR="001660DC" w:rsidRPr="00A61485" w:rsidRDefault="001660DC" w:rsidP="002E4946">
      <w:pPr>
        <w:tabs>
          <w:tab w:val="left" w:pos="5529"/>
        </w:tabs>
        <w:ind w:left="3969"/>
      </w:pPr>
    </w:p>
    <w:p w:rsidR="00730F6E" w:rsidRPr="00A61485" w:rsidRDefault="00730F6E" w:rsidP="002E4946">
      <w:pPr>
        <w:tabs>
          <w:tab w:val="left" w:pos="5529"/>
        </w:tabs>
        <w:ind w:left="3969"/>
      </w:pPr>
    </w:p>
    <w:p w:rsidR="000C1588" w:rsidRPr="00A61485" w:rsidRDefault="000C1588" w:rsidP="002E4946">
      <w:pPr>
        <w:tabs>
          <w:tab w:val="left" w:pos="5529"/>
        </w:tabs>
        <w:ind w:left="3969"/>
      </w:pPr>
      <w:r w:rsidRPr="00A61485">
        <w:t xml:space="preserve">Au nom </w:t>
      </w:r>
      <w:r w:rsidR="003D0872" w:rsidRPr="00A61485">
        <w:t xml:space="preserve">du Conseil de </w:t>
      </w:r>
      <w:r w:rsidR="001C40C8" w:rsidRPr="00A61485">
        <w:t>f</w:t>
      </w:r>
      <w:r w:rsidR="003D0872" w:rsidRPr="00A61485">
        <w:t>aculté</w:t>
      </w:r>
      <w:r w:rsidR="00EA0490" w:rsidRPr="00A61485">
        <w:t xml:space="preserve"> </w:t>
      </w:r>
      <w:r w:rsidRPr="00A61485">
        <w:t>:</w:t>
      </w:r>
    </w:p>
    <w:p w:rsidR="000C1588" w:rsidRPr="00A61485" w:rsidRDefault="00010271" w:rsidP="002E4946">
      <w:pPr>
        <w:tabs>
          <w:tab w:val="left" w:pos="5529"/>
        </w:tabs>
        <w:ind w:left="3969"/>
        <w:rPr>
          <w:i/>
          <w:iCs/>
        </w:rPr>
      </w:pPr>
      <w:r w:rsidRPr="00A61485">
        <w:rPr>
          <w:i/>
        </w:rPr>
        <w:t>Le doyen</w:t>
      </w:r>
      <w:r w:rsidR="003D0872" w:rsidRPr="00A61485">
        <w:rPr>
          <w:i/>
        </w:rPr>
        <w:t>,</w:t>
      </w:r>
    </w:p>
    <w:p w:rsidR="000C1588" w:rsidRPr="00A61485" w:rsidRDefault="000C1588" w:rsidP="002E4946">
      <w:pPr>
        <w:tabs>
          <w:tab w:val="left" w:pos="5529"/>
        </w:tabs>
        <w:ind w:left="3969"/>
        <w:rPr>
          <w:i/>
          <w:iCs/>
        </w:rPr>
      </w:pPr>
    </w:p>
    <w:p w:rsidR="002A6F65" w:rsidRPr="00A61485" w:rsidRDefault="002A6F65" w:rsidP="002E4946">
      <w:pPr>
        <w:tabs>
          <w:tab w:val="left" w:pos="5529"/>
        </w:tabs>
        <w:ind w:left="3969"/>
        <w:rPr>
          <w:i/>
          <w:iCs/>
        </w:rPr>
      </w:pPr>
    </w:p>
    <w:p w:rsidR="000C1588" w:rsidRPr="00A61485" w:rsidRDefault="000C1588" w:rsidP="002E4946">
      <w:pPr>
        <w:tabs>
          <w:tab w:val="left" w:pos="5529"/>
        </w:tabs>
        <w:ind w:left="3969"/>
        <w:rPr>
          <w:i/>
          <w:iCs/>
        </w:rPr>
      </w:pPr>
    </w:p>
    <w:p w:rsidR="0078782D" w:rsidRPr="00A61485" w:rsidRDefault="00572631" w:rsidP="0078782D">
      <w:pPr>
        <w:tabs>
          <w:tab w:val="left" w:pos="5529"/>
        </w:tabs>
        <w:ind w:left="3969"/>
        <w:rPr>
          <w:iCs/>
          <w:smallCaps/>
        </w:rPr>
      </w:pPr>
      <w:r w:rsidRPr="00A61485">
        <w:rPr>
          <w:iCs/>
          <w:smallCaps/>
        </w:rPr>
        <w:t>Mehdi Farsi</w:t>
      </w:r>
    </w:p>
    <w:p w:rsidR="001660DC" w:rsidRPr="00A61485" w:rsidRDefault="001660DC" w:rsidP="002E4946">
      <w:pPr>
        <w:tabs>
          <w:tab w:val="left" w:leader="dot" w:pos="6804"/>
          <w:tab w:val="right" w:pos="7371"/>
        </w:tabs>
        <w:rPr>
          <w:b/>
          <w:i/>
        </w:rPr>
      </w:pPr>
    </w:p>
    <w:p w:rsidR="001660DC" w:rsidRPr="00A61485" w:rsidRDefault="001660DC" w:rsidP="002E4946">
      <w:pPr>
        <w:tabs>
          <w:tab w:val="left" w:leader="dot" w:pos="6804"/>
          <w:tab w:val="right" w:pos="7371"/>
        </w:tabs>
        <w:rPr>
          <w:b/>
          <w:i/>
        </w:rPr>
      </w:pPr>
    </w:p>
    <w:p w:rsidR="001E05CE" w:rsidRPr="00A61485" w:rsidRDefault="001E05CE" w:rsidP="002E4946">
      <w:pPr>
        <w:tabs>
          <w:tab w:val="left" w:leader="dot" w:pos="6804"/>
          <w:tab w:val="right" w:pos="7371"/>
        </w:tabs>
        <w:rPr>
          <w:b/>
          <w:i/>
        </w:rPr>
      </w:pPr>
    </w:p>
    <w:p w:rsidR="001E05CE" w:rsidRPr="00A61485" w:rsidRDefault="001E05CE" w:rsidP="002E4946">
      <w:pPr>
        <w:tabs>
          <w:tab w:val="left" w:leader="dot" w:pos="6804"/>
          <w:tab w:val="right" w:pos="7371"/>
        </w:tabs>
        <w:rPr>
          <w:b/>
          <w:i/>
        </w:rPr>
      </w:pPr>
    </w:p>
    <w:p w:rsidR="00C643C2" w:rsidRPr="00A61485" w:rsidRDefault="00C643C2" w:rsidP="002E4946">
      <w:pPr>
        <w:tabs>
          <w:tab w:val="left" w:leader="dot" w:pos="6804"/>
          <w:tab w:val="right" w:pos="7371"/>
        </w:tabs>
        <w:rPr>
          <w:b/>
          <w:i/>
        </w:rPr>
      </w:pPr>
    </w:p>
    <w:p w:rsidR="00336624" w:rsidRPr="00A61485" w:rsidRDefault="00336624" w:rsidP="00336624">
      <w:pPr>
        <w:tabs>
          <w:tab w:val="left" w:leader="dot" w:pos="6804"/>
          <w:tab w:val="right" w:pos="7371"/>
        </w:tabs>
        <w:spacing w:after="120"/>
        <w:rPr>
          <w:rFonts w:cs="Arial"/>
          <w:b/>
          <w:i/>
          <w:szCs w:val="22"/>
        </w:rPr>
      </w:pPr>
      <w:r w:rsidRPr="00A61485">
        <w:rPr>
          <w:rFonts w:cs="Arial"/>
          <w:b/>
          <w:i/>
          <w:szCs w:val="22"/>
        </w:rPr>
        <w:t xml:space="preserve">Approuvé par le rectorat, le </w:t>
      </w:r>
      <w:r w:rsidR="00572631" w:rsidRPr="00A61485">
        <w:rPr>
          <w:rFonts w:cs="Arial"/>
          <w:b/>
          <w:i/>
          <w:szCs w:val="22"/>
        </w:rPr>
        <w:t>14 mai 2018</w:t>
      </w:r>
    </w:p>
    <w:p w:rsidR="00010271" w:rsidRPr="00A61485" w:rsidRDefault="00010271" w:rsidP="002E4946">
      <w:pPr>
        <w:tabs>
          <w:tab w:val="left" w:leader="dot" w:pos="6804"/>
          <w:tab w:val="right" w:pos="7371"/>
        </w:tabs>
        <w:rPr>
          <w:b/>
          <w:i/>
        </w:rPr>
      </w:pPr>
    </w:p>
    <w:p w:rsidR="003D0872" w:rsidRPr="00A61485" w:rsidRDefault="003D0872" w:rsidP="002E4946">
      <w:pPr>
        <w:tabs>
          <w:tab w:val="left" w:leader="dot" w:pos="6804"/>
          <w:tab w:val="right" w:pos="7371"/>
        </w:tabs>
      </w:pPr>
      <w:r w:rsidRPr="00A61485">
        <w:t>L</w:t>
      </w:r>
      <w:r w:rsidR="00642B4A" w:rsidRPr="00A61485">
        <w:t>e recteur</w:t>
      </w:r>
      <w:r w:rsidRPr="00A61485">
        <w:t>,</w:t>
      </w:r>
    </w:p>
    <w:p w:rsidR="003D0872" w:rsidRPr="00A61485" w:rsidRDefault="003D0872" w:rsidP="002E4946">
      <w:pPr>
        <w:tabs>
          <w:tab w:val="left" w:leader="dot" w:pos="6804"/>
          <w:tab w:val="right" w:pos="7371"/>
        </w:tabs>
      </w:pPr>
    </w:p>
    <w:p w:rsidR="008F27C0" w:rsidRPr="00A61485" w:rsidRDefault="008F27C0" w:rsidP="002E4946">
      <w:pPr>
        <w:tabs>
          <w:tab w:val="left" w:leader="dot" w:pos="6804"/>
          <w:tab w:val="right" w:pos="7371"/>
        </w:tabs>
      </w:pPr>
    </w:p>
    <w:p w:rsidR="00334A30" w:rsidRPr="00A61485" w:rsidRDefault="00334A30" w:rsidP="002E4946">
      <w:pPr>
        <w:tabs>
          <w:tab w:val="left" w:leader="dot" w:pos="6804"/>
          <w:tab w:val="right" w:pos="7371"/>
        </w:tabs>
      </w:pPr>
    </w:p>
    <w:p w:rsidR="00C44F9D" w:rsidRPr="00620319" w:rsidRDefault="00642B4A" w:rsidP="002E4946">
      <w:pPr>
        <w:tabs>
          <w:tab w:val="left" w:leader="dot" w:pos="6804"/>
          <w:tab w:val="right" w:pos="7371"/>
        </w:tabs>
        <w:rPr>
          <w:smallCaps/>
        </w:rPr>
      </w:pPr>
      <w:r w:rsidRPr="00A61485">
        <w:rPr>
          <w:smallCaps/>
        </w:rPr>
        <w:t xml:space="preserve">Kilian </w:t>
      </w:r>
      <w:proofErr w:type="spellStart"/>
      <w:r w:rsidRPr="00A61485">
        <w:rPr>
          <w:smallCaps/>
        </w:rPr>
        <w:t>Stoffel</w:t>
      </w:r>
      <w:proofErr w:type="spellEnd"/>
    </w:p>
    <w:sectPr w:rsidR="00C44F9D" w:rsidRPr="00620319" w:rsidSect="00BC3BFD">
      <w:footerReference w:type="even" r:id="rId9"/>
      <w:footerReference w:type="default" r:id="rId10"/>
      <w:headerReference w:type="first" r:id="rId11"/>
      <w:pgSz w:w="11907" w:h="16840"/>
      <w:pgMar w:top="1202" w:right="1134" w:bottom="1202" w:left="3062" w:header="397" w:footer="1361"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13" w:rsidRDefault="00526613">
      <w:r>
        <w:separator/>
      </w:r>
    </w:p>
  </w:endnote>
  <w:endnote w:type="continuationSeparator" w:id="0">
    <w:p w:rsidR="00526613" w:rsidRDefault="0052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4" w:rsidRDefault="00E727EA">
    <w:pPr>
      <w:ind w:left="-1701"/>
    </w:pPr>
    <w:r>
      <w:fldChar w:fldCharType="begin"/>
    </w:r>
    <w:r>
      <w:instrText>PAGE \* ARABIC</w:instrText>
    </w:r>
    <w:r>
      <w:fldChar w:fldCharType="separate"/>
    </w:r>
    <w:r w:rsidR="005339E5">
      <w:rPr>
        <w:noProof/>
      </w:rPr>
      <w:t>1</w:t>
    </w:r>
    <w:r>
      <w:fldChar w:fldCharType="end"/>
    </w:r>
  </w:p>
  <w:p w:rsidR="00771915" w:rsidRDefault="007719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4" w:rsidRDefault="00E727EA">
    <w:pPr>
      <w:jc w:val="right"/>
    </w:pPr>
    <w:r>
      <w:fldChar w:fldCharType="begin"/>
    </w:r>
    <w:r>
      <w:instrText xml:space="preserve">PAGE </w:instrText>
    </w:r>
    <w:r>
      <w:fldChar w:fldCharType="separate"/>
    </w:r>
    <w:r w:rsidR="008934CE">
      <w:rPr>
        <w:noProof/>
      </w:rPr>
      <w:t>3</w:t>
    </w:r>
    <w:r>
      <w:rPr>
        <w:noProof/>
      </w:rPr>
      <w:fldChar w:fldCharType="end"/>
    </w:r>
  </w:p>
  <w:p w:rsidR="00771915" w:rsidRDefault="00771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13" w:rsidRDefault="00526613">
      <w:r>
        <w:separator/>
      </w:r>
    </w:p>
  </w:footnote>
  <w:footnote w:type="continuationSeparator" w:id="0">
    <w:p w:rsidR="00526613" w:rsidRDefault="0052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4" w:rsidRDefault="00DC31B4">
    <w:pPr>
      <w:ind w:left="-2835"/>
      <w:jc w:val="right"/>
      <w:rPr>
        <w:rFonts w:cs="Arial"/>
      </w:rPr>
    </w:pPr>
    <w:r>
      <w:t xml:space="preserve">                    </w:t>
    </w:r>
    <w:r>
      <w:rPr>
        <w:rFonts w:cs="Arial"/>
        <w:b/>
        <w:bCs/>
      </w:rPr>
      <w:t xml:space="preserve">   </w:t>
    </w:r>
    <w:r>
      <w:rPr>
        <w:rFonts w:cs="Arial"/>
        <w:noProof/>
        <w:lang w:val="fr-CH" w:eastAsia="fr-CH"/>
      </w:rPr>
      <w:drawing>
        <wp:inline distT="0" distB="0" distL="0" distR="0" wp14:anchorId="2C7F887C" wp14:editId="33A3C774">
          <wp:extent cx="1088136" cy="822960"/>
          <wp:effectExtent l="19050" t="0" r="0" b="0"/>
          <wp:docPr id="5" name="Image 5" descr="UniNE_po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pos_c.jpg"/>
                  <pic:cNvPicPr/>
                </pic:nvPicPr>
                <pic:blipFill>
                  <a:blip r:embed="rId1"/>
                  <a:stretch>
                    <a:fillRect/>
                  </a:stretch>
                </pic:blipFill>
                <pic:spPr>
                  <a:xfrm>
                    <a:off x="0" y="0"/>
                    <a:ext cx="1088136"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FE"/>
    <w:multiLevelType w:val="hybridMultilevel"/>
    <w:tmpl w:val="096EFDC4"/>
    <w:lvl w:ilvl="0" w:tplc="66BCD530">
      <w:start w:val="1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7C6827"/>
    <w:multiLevelType w:val="multilevel"/>
    <w:tmpl w:val="A3EC279C"/>
    <w:lvl w:ilvl="0">
      <w:start w:val="43"/>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A521D8A"/>
    <w:multiLevelType w:val="multilevel"/>
    <w:tmpl w:val="6AB8A85A"/>
    <w:lvl w:ilvl="0">
      <w:start w:val="14"/>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B77090F"/>
    <w:multiLevelType w:val="hybridMultilevel"/>
    <w:tmpl w:val="2A80B722"/>
    <w:lvl w:ilvl="0" w:tplc="3EFE1A10">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F445D4A"/>
    <w:multiLevelType w:val="multilevel"/>
    <w:tmpl w:val="81CE357A"/>
    <w:lvl w:ilvl="0">
      <w:start w:val="40"/>
      <w:numFmt w:val="decimal"/>
      <w:suff w:val="nothing"/>
      <w:lvlText w:val="Art. %1   "/>
      <w:lvlJc w:val="left"/>
      <w:pPr>
        <w:ind w:left="0" w:firstLine="0"/>
      </w:pPr>
      <w:rPr>
        <w:rFonts w:ascii="Arial" w:hAnsi="Arial" w:hint="default"/>
        <w:b/>
        <w:i w:val="0"/>
        <w:caps w:val="0"/>
        <w:strike w:val="0"/>
        <w:dstrike w:val="0"/>
        <w:vanish w:val="0"/>
        <w:color w:val="auto"/>
        <w:sz w:val="22"/>
        <w:vertAlign w:val="baseline"/>
        <w:lang w:val="fr-CH"/>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D463AC5"/>
    <w:multiLevelType w:val="multilevel"/>
    <w:tmpl w:val="5BF2B76C"/>
    <w:lvl w:ilvl="0">
      <w:start w:val="2"/>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5223E32"/>
    <w:multiLevelType w:val="multilevel"/>
    <w:tmpl w:val="AB10203C"/>
    <w:lvl w:ilvl="0">
      <w:start w:val="23"/>
      <w:numFmt w:val="decimal"/>
      <w:suff w:val="nothing"/>
      <w:lvlText w:val="Art. %1   "/>
      <w:lvlJc w:val="left"/>
      <w:pPr>
        <w:ind w:left="0" w:firstLine="0"/>
      </w:pPr>
      <w:rPr>
        <w:rFonts w:ascii="Arial" w:hAnsi="Arial" w:hint="default"/>
        <w:b/>
        <w:i w:val="0"/>
        <w:caps w:val="0"/>
        <w:strike w:val="0"/>
        <w:dstrike w:val="0"/>
        <w:vanish w:val="0"/>
        <w:color w:val="auto"/>
        <w:sz w:val="22"/>
        <w:vertAlign w:val="base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299506A7"/>
    <w:multiLevelType w:val="multilevel"/>
    <w:tmpl w:val="D4068178"/>
    <w:lvl w:ilvl="0">
      <w:start w:val="18"/>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38D451D1"/>
    <w:multiLevelType w:val="multilevel"/>
    <w:tmpl w:val="9D14B76E"/>
    <w:lvl w:ilvl="0">
      <w:start w:val="9"/>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3A911DBE"/>
    <w:multiLevelType w:val="multilevel"/>
    <w:tmpl w:val="0C66EE74"/>
    <w:lvl w:ilvl="0">
      <w:start w:val="22"/>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3ED41E2C"/>
    <w:multiLevelType w:val="multilevel"/>
    <w:tmpl w:val="CD8AC796"/>
    <w:lvl w:ilvl="0">
      <w:start w:val="15"/>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49562C37"/>
    <w:multiLevelType w:val="hybridMultilevel"/>
    <w:tmpl w:val="7B948342"/>
    <w:lvl w:ilvl="0" w:tplc="3988A398">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63A56AAD"/>
    <w:multiLevelType w:val="multilevel"/>
    <w:tmpl w:val="5EBA8728"/>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itre2"/>
      <w:isLgl/>
      <w:lvlText w:val="Section %1.%2"/>
      <w:lvlJc w:val="left"/>
      <w:pPr>
        <w:tabs>
          <w:tab w:val="num" w:pos="1440"/>
        </w:tabs>
        <w:ind w:left="0" w:firstLine="0"/>
      </w:pPr>
      <w:rPr>
        <w:rFonts w:hint="default"/>
      </w:rPr>
    </w:lvl>
    <w:lvl w:ilvl="2">
      <w:start w:val="1"/>
      <w:numFmt w:val="lowerLetter"/>
      <w:pStyle w:val="Titre3"/>
      <w:lvlText w:val="(%3)"/>
      <w:lvlJc w:val="left"/>
      <w:pPr>
        <w:tabs>
          <w:tab w:val="num" w:pos="720"/>
        </w:tabs>
        <w:ind w:left="720" w:hanging="432"/>
      </w:pPr>
      <w:rPr>
        <w:rFonts w:hint="default"/>
      </w:rPr>
    </w:lvl>
    <w:lvl w:ilvl="3">
      <w:start w:val="1"/>
      <w:numFmt w:val="lowerRoman"/>
      <w:pStyle w:val="Titre4"/>
      <w:lvlText w:val="(%4)"/>
      <w:lvlJc w:val="right"/>
      <w:pPr>
        <w:tabs>
          <w:tab w:val="num" w:pos="864"/>
        </w:tabs>
        <w:ind w:left="864" w:hanging="144"/>
      </w:pPr>
      <w:rPr>
        <w:rFonts w:hint="default"/>
      </w:rPr>
    </w:lvl>
    <w:lvl w:ilvl="4">
      <w:start w:val="1"/>
      <w:numFmt w:val="decimal"/>
      <w:pStyle w:val="Titre5"/>
      <w:lvlText w:val="%5)"/>
      <w:lvlJc w:val="left"/>
      <w:pPr>
        <w:tabs>
          <w:tab w:val="num" w:pos="1008"/>
        </w:tabs>
        <w:ind w:left="1008" w:hanging="432"/>
      </w:pPr>
      <w:rPr>
        <w:rFonts w:hint="default"/>
      </w:rPr>
    </w:lvl>
    <w:lvl w:ilvl="5">
      <w:start w:val="1"/>
      <w:numFmt w:val="lowerLetter"/>
      <w:pStyle w:val="Titre6"/>
      <w:lvlText w:val="%6)"/>
      <w:lvlJc w:val="left"/>
      <w:pPr>
        <w:tabs>
          <w:tab w:val="num" w:pos="1152"/>
        </w:tabs>
        <w:ind w:left="1152" w:hanging="432"/>
      </w:pPr>
      <w:rPr>
        <w:rFonts w:hint="default"/>
      </w:rPr>
    </w:lvl>
    <w:lvl w:ilvl="6">
      <w:start w:val="1"/>
      <w:numFmt w:val="lowerRoman"/>
      <w:pStyle w:val="Titre7"/>
      <w:lvlText w:val="%7)"/>
      <w:lvlJc w:val="right"/>
      <w:pPr>
        <w:tabs>
          <w:tab w:val="num" w:pos="1296"/>
        </w:tabs>
        <w:ind w:left="1296" w:hanging="288"/>
      </w:pPr>
      <w:rPr>
        <w:rFonts w:hint="default"/>
      </w:rPr>
    </w:lvl>
    <w:lvl w:ilvl="7">
      <w:start w:val="1"/>
      <w:numFmt w:val="lowerLetter"/>
      <w:pStyle w:val="Titre8"/>
      <w:lvlText w:val="%8."/>
      <w:lvlJc w:val="left"/>
      <w:pPr>
        <w:tabs>
          <w:tab w:val="num" w:pos="1440"/>
        </w:tabs>
        <w:ind w:left="1440" w:hanging="432"/>
      </w:pPr>
      <w:rPr>
        <w:rFonts w:hint="default"/>
      </w:rPr>
    </w:lvl>
    <w:lvl w:ilvl="8">
      <w:start w:val="1"/>
      <w:numFmt w:val="lowerRoman"/>
      <w:pStyle w:val="Titre9"/>
      <w:lvlText w:val="%9."/>
      <w:lvlJc w:val="right"/>
      <w:pPr>
        <w:tabs>
          <w:tab w:val="num" w:pos="1584"/>
        </w:tabs>
        <w:ind w:left="1584" w:hanging="144"/>
      </w:pPr>
      <w:rPr>
        <w:rFonts w:hint="default"/>
      </w:rPr>
    </w:lvl>
  </w:abstractNum>
  <w:abstractNum w:abstractNumId="14">
    <w:nsid w:val="760A3510"/>
    <w:multiLevelType w:val="multilevel"/>
    <w:tmpl w:val="334EBC56"/>
    <w:lvl w:ilvl="0">
      <w:start w:val="19"/>
      <w:numFmt w:val="decimal"/>
      <w:suff w:val="nothing"/>
      <w:lvlText w:val="Art. %1   "/>
      <w:lvlJc w:val="left"/>
      <w:pPr>
        <w:ind w:left="0" w:firstLine="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i/>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77A708D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7AE44123"/>
    <w:multiLevelType w:val="hybridMultilevel"/>
    <w:tmpl w:val="03DA265E"/>
    <w:lvl w:ilvl="0" w:tplc="CADE367E">
      <w:start w:val="1"/>
      <w:numFmt w:val="lowerLetter"/>
      <w:lvlText w:val="%1)"/>
      <w:lvlJc w:val="left"/>
      <w:pPr>
        <w:ind w:left="786" w:hanging="360"/>
      </w:pPr>
      <w:rPr>
        <w:rFonts w:hint="default"/>
        <w:color w:val="auto"/>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abstractNumId w:val="13"/>
  </w:num>
  <w:num w:numId="2">
    <w:abstractNumId w:val="12"/>
  </w:num>
  <w:num w:numId="3">
    <w:abstractNumId w:val="3"/>
  </w:num>
  <w:num w:numId="4">
    <w:abstractNumId w:val="0"/>
  </w:num>
  <w:num w:numId="5">
    <w:abstractNumId w:val="15"/>
  </w:num>
  <w:num w:numId="6">
    <w:abstractNumId w:val="16"/>
  </w:num>
  <w:num w:numId="7">
    <w:abstractNumId w:val="1"/>
  </w:num>
  <w:num w:numId="8">
    <w:abstractNumId w:val="5"/>
  </w:num>
  <w:num w:numId="9">
    <w:abstractNumId w:val="8"/>
  </w:num>
  <w:num w:numId="10">
    <w:abstractNumId w:val="2"/>
  </w:num>
  <w:num w:numId="11">
    <w:abstractNumId w:val="7"/>
  </w:num>
  <w:num w:numId="12">
    <w:abstractNumId w:val="10"/>
  </w:num>
  <w:num w:numId="13">
    <w:abstractNumId w:val="14"/>
  </w:num>
  <w:num w:numId="14">
    <w:abstractNumId w:val="9"/>
  </w:num>
  <w:num w:numId="15">
    <w:abstractNumId w:val="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33"/>
    <w:rsid w:val="0000376A"/>
    <w:rsid w:val="000054AA"/>
    <w:rsid w:val="00010271"/>
    <w:rsid w:val="00010964"/>
    <w:rsid w:val="000146AB"/>
    <w:rsid w:val="000479C0"/>
    <w:rsid w:val="00051A43"/>
    <w:rsid w:val="000609DD"/>
    <w:rsid w:val="0006183D"/>
    <w:rsid w:val="00062FFF"/>
    <w:rsid w:val="00075E76"/>
    <w:rsid w:val="00093AB1"/>
    <w:rsid w:val="000B4A99"/>
    <w:rsid w:val="000C1588"/>
    <w:rsid w:val="000C297D"/>
    <w:rsid w:val="000D5554"/>
    <w:rsid w:val="000E28E7"/>
    <w:rsid w:val="000F1764"/>
    <w:rsid w:val="000F3F87"/>
    <w:rsid w:val="001032AD"/>
    <w:rsid w:val="0012479F"/>
    <w:rsid w:val="00127010"/>
    <w:rsid w:val="001441C4"/>
    <w:rsid w:val="001532F6"/>
    <w:rsid w:val="00164611"/>
    <w:rsid w:val="001660DC"/>
    <w:rsid w:val="00167308"/>
    <w:rsid w:val="00174289"/>
    <w:rsid w:val="00174A3B"/>
    <w:rsid w:val="001857B2"/>
    <w:rsid w:val="00187453"/>
    <w:rsid w:val="0019231C"/>
    <w:rsid w:val="001A19EC"/>
    <w:rsid w:val="001A1E91"/>
    <w:rsid w:val="001B1093"/>
    <w:rsid w:val="001B5F52"/>
    <w:rsid w:val="001C1A40"/>
    <w:rsid w:val="001C2AED"/>
    <w:rsid w:val="001C40C8"/>
    <w:rsid w:val="001C5E05"/>
    <w:rsid w:val="001D5493"/>
    <w:rsid w:val="001E0459"/>
    <w:rsid w:val="001E05CE"/>
    <w:rsid w:val="001E32F7"/>
    <w:rsid w:val="001E63B0"/>
    <w:rsid w:val="001F111F"/>
    <w:rsid w:val="001F5751"/>
    <w:rsid w:val="0020210D"/>
    <w:rsid w:val="002114D3"/>
    <w:rsid w:val="00214F0C"/>
    <w:rsid w:val="002154BB"/>
    <w:rsid w:val="00215B2A"/>
    <w:rsid w:val="0022220B"/>
    <w:rsid w:val="00231BD5"/>
    <w:rsid w:val="00233BEF"/>
    <w:rsid w:val="00237D25"/>
    <w:rsid w:val="00243E38"/>
    <w:rsid w:val="00247E05"/>
    <w:rsid w:val="00250D68"/>
    <w:rsid w:val="00274FA7"/>
    <w:rsid w:val="0028174C"/>
    <w:rsid w:val="00287509"/>
    <w:rsid w:val="00291D6E"/>
    <w:rsid w:val="00293571"/>
    <w:rsid w:val="002A321C"/>
    <w:rsid w:val="002A394B"/>
    <w:rsid w:val="002A3C4A"/>
    <w:rsid w:val="002A3F91"/>
    <w:rsid w:val="002A6ADF"/>
    <w:rsid w:val="002A6F65"/>
    <w:rsid w:val="002C3055"/>
    <w:rsid w:val="002D75C4"/>
    <w:rsid w:val="002D7E38"/>
    <w:rsid w:val="002E4946"/>
    <w:rsid w:val="002F3913"/>
    <w:rsid w:val="003028CF"/>
    <w:rsid w:val="0030596D"/>
    <w:rsid w:val="00311011"/>
    <w:rsid w:val="00326F5C"/>
    <w:rsid w:val="00334A30"/>
    <w:rsid w:val="00336624"/>
    <w:rsid w:val="0034455E"/>
    <w:rsid w:val="0034769F"/>
    <w:rsid w:val="00347B4D"/>
    <w:rsid w:val="00355527"/>
    <w:rsid w:val="00356F2C"/>
    <w:rsid w:val="00361B81"/>
    <w:rsid w:val="003A49A4"/>
    <w:rsid w:val="003D0872"/>
    <w:rsid w:val="003D50C7"/>
    <w:rsid w:val="003F0A04"/>
    <w:rsid w:val="003F0B15"/>
    <w:rsid w:val="003F2FEB"/>
    <w:rsid w:val="003F591D"/>
    <w:rsid w:val="003F702D"/>
    <w:rsid w:val="00402CF7"/>
    <w:rsid w:val="004075CD"/>
    <w:rsid w:val="004242A3"/>
    <w:rsid w:val="00427F04"/>
    <w:rsid w:val="00441238"/>
    <w:rsid w:val="0044724F"/>
    <w:rsid w:val="004511C9"/>
    <w:rsid w:val="00451980"/>
    <w:rsid w:val="00457076"/>
    <w:rsid w:val="004755D3"/>
    <w:rsid w:val="004A2506"/>
    <w:rsid w:val="004A3F63"/>
    <w:rsid w:val="004B7A3A"/>
    <w:rsid w:val="004B7D9B"/>
    <w:rsid w:val="004C4800"/>
    <w:rsid w:val="004D3904"/>
    <w:rsid w:val="004E0DFB"/>
    <w:rsid w:val="004E2C73"/>
    <w:rsid w:val="004E39FA"/>
    <w:rsid w:val="004E535F"/>
    <w:rsid w:val="00507674"/>
    <w:rsid w:val="00511C34"/>
    <w:rsid w:val="00514ADD"/>
    <w:rsid w:val="00526613"/>
    <w:rsid w:val="005339E5"/>
    <w:rsid w:val="00537ED8"/>
    <w:rsid w:val="00544A42"/>
    <w:rsid w:val="00550D3B"/>
    <w:rsid w:val="005561E0"/>
    <w:rsid w:val="00563033"/>
    <w:rsid w:val="005725C8"/>
    <w:rsid w:val="00572631"/>
    <w:rsid w:val="005759E9"/>
    <w:rsid w:val="00582B64"/>
    <w:rsid w:val="00585882"/>
    <w:rsid w:val="00592C59"/>
    <w:rsid w:val="00595182"/>
    <w:rsid w:val="00597A98"/>
    <w:rsid w:val="005A1CE4"/>
    <w:rsid w:val="005A3FF8"/>
    <w:rsid w:val="005A753A"/>
    <w:rsid w:val="005A7BD8"/>
    <w:rsid w:val="005C2C39"/>
    <w:rsid w:val="005D0953"/>
    <w:rsid w:val="005D4D63"/>
    <w:rsid w:val="005E5CB8"/>
    <w:rsid w:val="005E6620"/>
    <w:rsid w:val="005E7D55"/>
    <w:rsid w:val="005F0340"/>
    <w:rsid w:val="0060389E"/>
    <w:rsid w:val="00606ACF"/>
    <w:rsid w:val="00607EE1"/>
    <w:rsid w:val="00620319"/>
    <w:rsid w:val="00627487"/>
    <w:rsid w:val="0063745E"/>
    <w:rsid w:val="00642B4A"/>
    <w:rsid w:val="006458A1"/>
    <w:rsid w:val="006460E0"/>
    <w:rsid w:val="006478C8"/>
    <w:rsid w:val="006534C4"/>
    <w:rsid w:val="00675032"/>
    <w:rsid w:val="00680B29"/>
    <w:rsid w:val="00683952"/>
    <w:rsid w:val="006A13A9"/>
    <w:rsid w:val="006B47AB"/>
    <w:rsid w:val="00707009"/>
    <w:rsid w:val="007079F2"/>
    <w:rsid w:val="0071725B"/>
    <w:rsid w:val="007217D1"/>
    <w:rsid w:val="007267A7"/>
    <w:rsid w:val="00727FBC"/>
    <w:rsid w:val="00730F6E"/>
    <w:rsid w:val="00730F84"/>
    <w:rsid w:val="00731B46"/>
    <w:rsid w:val="00731FAF"/>
    <w:rsid w:val="00740495"/>
    <w:rsid w:val="007412A8"/>
    <w:rsid w:val="00743671"/>
    <w:rsid w:val="00745EB5"/>
    <w:rsid w:val="007528FD"/>
    <w:rsid w:val="00771915"/>
    <w:rsid w:val="0078782D"/>
    <w:rsid w:val="007949BA"/>
    <w:rsid w:val="00796779"/>
    <w:rsid w:val="007A2C37"/>
    <w:rsid w:val="007A3D1C"/>
    <w:rsid w:val="007B0F9A"/>
    <w:rsid w:val="007B1BC4"/>
    <w:rsid w:val="007B69C7"/>
    <w:rsid w:val="007C7C20"/>
    <w:rsid w:val="007E178F"/>
    <w:rsid w:val="007F02CE"/>
    <w:rsid w:val="007F1F89"/>
    <w:rsid w:val="00802A86"/>
    <w:rsid w:val="0081505A"/>
    <w:rsid w:val="0082040A"/>
    <w:rsid w:val="0083760E"/>
    <w:rsid w:val="00837ADC"/>
    <w:rsid w:val="00842828"/>
    <w:rsid w:val="00851A73"/>
    <w:rsid w:val="00853B2B"/>
    <w:rsid w:val="008553C7"/>
    <w:rsid w:val="0085575C"/>
    <w:rsid w:val="00861252"/>
    <w:rsid w:val="00870718"/>
    <w:rsid w:val="00886FFD"/>
    <w:rsid w:val="008934CE"/>
    <w:rsid w:val="00895780"/>
    <w:rsid w:val="008A057F"/>
    <w:rsid w:val="008A1BE7"/>
    <w:rsid w:val="008A6098"/>
    <w:rsid w:val="008A6792"/>
    <w:rsid w:val="008B1733"/>
    <w:rsid w:val="008C7E76"/>
    <w:rsid w:val="008D557C"/>
    <w:rsid w:val="008F27C0"/>
    <w:rsid w:val="008F56CD"/>
    <w:rsid w:val="00930E27"/>
    <w:rsid w:val="00931A7A"/>
    <w:rsid w:val="00931F82"/>
    <w:rsid w:val="00934B96"/>
    <w:rsid w:val="0093732E"/>
    <w:rsid w:val="00942D0D"/>
    <w:rsid w:val="00947023"/>
    <w:rsid w:val="0097359F"/>
    <w:rsid w:val="00992D43"/>
    <w:rsid w:val="009A6C32"/>
    <w:rsid w:val="009B57E8"/>
    <w:rsid w:val="009C060A"/>
    <w:rsid w:val="009E0D0C"/>
    <w:rsid w:val="009F6063"/>
    <w:rsid w:val="009F77C1"/>
    <w:rsid w:val="00A026DF"/>
    <w:rsid w:val="00A2062F"/>
    <w:rsid w:val="00A30E79"/>
    <w:rsid w:val="00A32D3D"/>
    <w:rsid w:val="00A32F90"/>
    <w:rsid w:val="00A4553D"/>
    <w:rsid w:val="00A45BBC"/>
    <w:rsid w:val="00A61485"/>
    <w:rsid w:val="00A72799"/>
    <w:rsid w:val="00A82130"/>
    <w:rsid w:val="00A91E8F"/>
    <w:rsid w:val="00AB50DE"/>
    <w:rsid w:val="00AC38BA"/>
    <w:rsid w:val="00AE2F0D"/>
    <w:rsid w:val="00AE4571"/>
    <w:rsid w:val="00AE78D2"/>
    <w:rsid w:val="00AF3210"/>
    <w:rsid w:val="00B0163B"/>
    <w:rsid w:val="00B04180"/>
    <w:rsid w:val="00B074AB"/>
    <w:rsid w:val="00B22DF5"/>
    <w:rsid w:val="00B36159"/>
    <w:rsid w:val="00B40457"/>
    <w:rsid w:val="00B46A24"/>
    <w:rsid w:val="00B54CC5"/>
    <w:rsid w:val="00B56663"/>
    <w:rsid w:val="00B715F8"/>
    <w:rsid w:val="00B7233B"/>
    <w:rsid w:val="00B73B04"/>
    <w:rsid w:val="00B80B4E"/>
    <w:rsid w:val="00B87A40"/>
    <w:rsid w:val="00B939D8"/>
    <w:rsid w:val="00B939EB"/>
    <w:rsid w:val="00BA5475"/>
    <w:rsid w:val="00BA5B8A"/>
    <w:rsid w:val="00BB39B9"/>
    <w:rsid w:val="00BB4D5A"/>
    <w:rsid w:val="00BB6192"/>
    <w:rsid w:val="00BC04A6"/>
    <w:rsid w:val="00BC2B7C"/>
    <w:rsid w:val="00BC349B"/>
    <w:rsid w:val="00BC3BFD"/>
    <w:rsid w:val="00BC3CED"/>
    <w:rsid w:val="00BD5CF5"/>
    <w:rsid w:val="00BE124B"/>
    <w:rsid w:val="00BF03E7"/>
    <w:rsid w:val="00BF0C27"/>
    <w:rsid w:val="00BF3383"/>
    <w:rsid w:val="00C005C8"/>
    <w:rsid w:val="00C02341"/>
    <w:rsid w:val="00C23155"/>
    <w:rsid w:val="00C35403"/>
    <w:rsid w:val="00C44F9D"/>
    <w:rsid w:val="00C52BD0"/>
    <w:rsid w:val="00C55D81"/>
    <w:rsid w:val="00C575AB"/>
    <w:rsid w:val="00C643C2"/>
    <w:rsid w:val="00C6795E"/>
    <w:rsid w:val="00C730EE"/>
    <w:rsid w:val="00C91310"/>
    <w:rsid w:val="00CA444C"/>
    <w:rsid w:val="00CC573D"/>
    <w:rsid w:val="00CD0E7B"/>
    <w:rsid w:val="00D04191"/>
    <w:rsid w:val="00D048C1"/>
    <w:rsid w:val="00D164F5"/>
    <w:rsid w:val="00D27D8E"/>
    <w:rsid w:val="00D27DE2"/>
    <w:rsid w:val="00D27FBB"/>
    <w:rsid w:val="00D3129C"/>
    <w:rsid w:val="00D350F9"/>
    <w:rsid w:val="00D45E30"/>
    <w:rsid w:val="00D7305D"/>
    <w:rsid w:val="00D80461"/>
    <w:rsid w:val="00D9077E"/>
    <w:rsid w:val="00D941EF"/>
    <w:rsid w:val="00DA41AC"/>
    <w:rsid w:val="00DA4536"/>
    <w:rsid w:val="00DB1BC8"/>
    <w:rsid w:val="00DC28EC"/>
    <w:rsid w:val="00DC3063"/>
    <w:rsid w:val="00DC31B4"/>
    <w:rsid w:val="00DC7418"/>
    <w:rsid w:val="00DF132A"/>
    <w:rsid w:val="00DF4206"/>
    <w:rsid w:val="00E00CE2"/>
    <w:rsid w:val="00E15AE5"/>
    <w:rsid w:val="00E27388"/>
    <w:rsid w:val="00E30EF7"/>
    <w:rsid w:val="00E40874"/>
    <w:rsid w:val="00E44B9E"/>
    <w:rsid w:val="00E55920"/>
    <w:rsid w:val="00E61856"/>
    <w:rsid w:val="00E63021"/>
    <w:rsid w:val="00E6377B"/>
    <w:rsid w:val="00E71714"/>
    <w:rsid w:val="00E727EA"/>
    <w:rsid w:val="00E817EC"/>
    <w:rsid w:val="00E8499F"/>
    <w:rsid w:val="00E93369"/>
    <w:rsid w:val="00E97716"/>
    <w:rsid w:val="00EA0490"/>
    <w:rsid w:val="00EB1935"/>
    <w:rsid w:val="00EB22F2"/>
    <w:rsid w:val="00EC1605"/>
    <w:rsid w:val="00EC5031"/>
    <w:rsid w:val="00EC7ACE"/>
    <w:rsid w:val="00F03297"/>
    <w:rsid w:val="00F21223"/>
    <w:rsid w:val="00F2730B"/>
    <w:rsid w:val="00F51D49"/>
    <w:rsid w:val="00F61AC8"/>
    <w:rsid w:val="00F71B46"/>
    <w:rsid w:val="00F74B9F"/>
    <w:rsid w:val="00F80326"/>
    <w:rsid w:val="00F87535"/>
    <w:rsid w:val="00FA3E94"/>
    <w:rsid w:val="00FB4BAC"/>
    <w:rsid w:val="00FC4FC3"/>
    <w:rsid w:val="00FE2509"/>
    <w:rsid w:val="00FE3045"/>
    <w:rsid w:val="00FE3651"/>
    <w:rsid w:val="00FF62F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A9"/>
    <w:pPr>
      <w:overflowPunct w:val="0"/>
      <w:autoSpaceDE w:val="0"/>
      <w:autoSpaceDN w:val="0"/>
      <w:adjustRightInd w:val="0"/>
      <w:jc w:val="both"/>
      <w:textAlignment w:val="baseline"/>
    </w:pPr>
    <w:rPr>
      <w:rFonts w:ascii="Arial" w:hAnsi="Arial"/>
      <w:sz w:val="22"/>
      <w:lang w:val="fr-FR" w:eastAsia="fr-FR"/>
    </w:rPr>
  </w:style>
  <w:style w:type="paragraph" w:styleId="Titre2">
    <w:name w:val="heading 2"/>
    <w:aliases w:val="Art."/>
    <w:basedOn w:val="Normal"/>
    <w:next w:val="Normal"/>
    <w:autoRedefine/>
    <w:qFormat/>
    <w:rsid w:val="006A13A9"/>
    <w:pPr>
      <w:keepNext/>
      <w:numPr>
        <w:ilvl w:val="1"/>
        <w:numId w:val="1"/>
      </w:numPr>
      <w:overflowPunct/>
      <w:autoSpaceDE/>
      <w:autoSpaceDN/>
      <w:adjustRightInd/>
      <w:jc w:val="left"/>
      <w:textAlignment w:val="auto"/>
      <w:outlineLvl w:val="1"/>
    </w:pPr>
    <w:rPr>
      <w:b/>
    </w:rPr>
  </w:style>
  <w:style w:type="paragraph" w:styleId="Titre3">
    <w:name w:val="heading 3"/>
    <w:basedOn w:val="Normal"/>
    <w:next w:val="Normal"/>
    <w:qFormat/>
    <w:rsid w:val="006A13A9"/>
    <w:pPr>
      <w:keepNext/>
      <w:numPr>
        <w:ilvl w:val="2"/>
        <w:numId w:val="1"/>
      </w:numPr>
      <w:spacing w:before="240" w:after="60"/>
      <w:outlineLvl w:val="2"/>
    </w:pPr>
    <w:rPr>
      <w:rFonts w:cs="Arial"/>
      <w:b/>
      <w:bCs/>
      <w:sz w:val="26"/>
      <w:szCs w:val="26"/>
    </w:rPr>
  </w:style>
  <w:style w:type="paragraph" w:styleId="Titre4">
    <w:name w:val="heading 4"/>
    <w:basedOn w:val="Normal"/>
    <w:next w:val="Normal"/>
    <w:qFormat/>
    <w:rsid w:val="006A13A9"/>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6A13A9"/>
    <w:pPr>
      <w:numPr>
        <w:ilvl w:val="4"/>
        <w:numId w:val="1"/>
      </w:numPr>
      <w:spacing w:before="240" w:after="60"/>
      <w:outlineLvl w:val="4"/>
    </w:pPr>
    <w:rPr>
      <w:b/>
      <w:bCs/>
      <w:i/>
      <w:iCs/>
      <w:sz w:val="26"/>
      <w:szCs w:val="26"/>
    </w:rPr>
  </w:style>
  <w:style w:type="paragraph" w:styleId="Titre6">
    <w:name w:val="heading 6"/>
    <w:basedOn w:val="Normal"/>
    <w:next w:val="Normal"/>
    <w:qFormat/>
    <w:rsid w:val="006A13A9"/>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6A13A9"/>
    <w:pPr>
      <w:numPr>
        <w:ilvl w:val="6"/>
        <w:numId w:val="1"/>
      </w:numPr>
      <w:spacing w:before="240" w:after="60"/>
      <w:outlineLvl w:val="6"/>
    </w:pPr>
    <w:rPr>
      <w:rFonts w:ascii="Times New Roman" w:hAnsi="Times New Roman"/>
      <w:sz w:val="24"/>
      <w:szCs w:val="24"/>
    </w:rPr>
  </w:style>
  <w:style w:type="paragraph" w:styleId="Titre8">
    <w:name w:val="heading 8"/>
    <w:basedOn w:val="Normal"/>
    <w:next w:val="Normal"/>
    <w:qFormat/>
    <w:rsid w:val="006A13A9"/>
    <w:pPr>
      <w:numPr>
        <w:ilvl w:val="7"/>
        <w:numId w:val="1"/>
      </w:numPr>
      <w:spacing w:before="240" w:after="60"/>
      <w:outlineLvl w:val="7"/>
    </w:pPr>
    <w:rPr>
      <w:rFonts w:ascii="Times New Roman" w:hAnsi="Times New Roman"/>
      <w:i/>
      <w:iCs/>
      <w:sz w:val="24"/>
      <w:szCs w:val="24"/>
    </w:rPr>
  </w:style>
  <w:style w:type="paragraph" w:styleId="Titre9">
    <w:name w:val="heading 9"/>
    <w:basedOn w:val="Normal"/>
    <w:next w:val="Normal"/>
    <w:qFormat/>
    <w:rsid w:val="006A13A9"/>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A13A9"/>
    <w:pPr>
      <w:tabs>
        <w:tab w:val="center" w:pos="4536"/>
        <w:tab w:val="right" w:pos="9072"/>
      </w:tabs>
    </w:pPr>
  </w:style>
  <w:style w:type="paragraph" w:styleId="Pieddepage">
    <w:name w:val="footer"/>
    <w:basedOn w:val="Normal"/>
    <w:rsid w:val="006A13A9"/>
    <w:pPr>
      <w:tabs>
        <w:tab w:val="center" w:pos="4536"/>
        <w:tab w:val="right" w:pos="9072"/>
      </w:tabs>
    </w:pPr>
  </w:style>
  <w:style w:type="paragraph" w:customStyle="1" w:styleId="NA">
    <w:name w:val="**NA"/>
    <w:basedOn w:val="Normal"/>
    <w:rsid w:val="006A13A9"/>
    <w:pPr>
      <w:spacing w:before="120"/>
    </w:pPr>
    <w:rPr>
      <w:sz w:val="20"/>
    </w:rPr>
  </w:style>
  <w:style w:type="paragraph" w:customStyle="1" w:styleId="NAA">
    <w:name w:val="**NAA"/>
    <w:basedOn w:val="NA"/>
    <w:rsid w:val="006A13A9"/>
  </w:style>
  <w:style w:type="paragraph" w:customStyle="1" w:styleId="NR">
    <w:name w:val="**NR"/>
    <w:basedOn w:val="NA"/>
    <w:rsid w:val="006A13A9"/>
  </w:style>
  <w:style w:type="paragraph" w:customStyle="1" w:styleId="NT">
    <w:name w:val="**NT"/>
    <w:basedOn w:val="NA"/>
    <w:rsid w:val="006A13A9"/>
  </w:style>
  <w:style w:type="paragraph" w:customStyle="1" w:styleId="NTG">
    <w:name w:val="**NTG"/>
    <w:basedOn w:val="NT"/>
    <w:next w:val="NT"/>
    <w:rsid w:val="006A13A9"/>
    <w:rPr>
      <w:b/>
    </w:rPr>
  </w:style>
  <w:style w:type="paragraph" w:customStyle="1" w:styleId="R">
    <w:name w:val="**R"/>
    <w:basedOn w:val="NA"/>
    <w:rsid w:val="006A13A9"/>
  </w:style>
  <w:style w:type="paragraph" w:customStyle="1" w:styleId="RA">
    <w:name w:val="**RA"/>
    <w:basedOn w:val="NA"/>
    <w:rsid w:val="006A13A9"/>
  </w:style>
  <w:style w:type="paragraph" w:customStyle="1" w:styleId="T1">
    <w:name w:val="**T1"/>
    <w:basedOn w:val="Normal"/>
    <w:next w:val="Normal"/>
    <w:rsid w:val="006A13A9"/>
    <w:pPr>
      <w:spacing w:before="120"/>
      <w:jc w:val="left"/>
    </w:pPr>
    <w:rPr>
      <w:b/>
      <w:sz w:val="24"/>
    </w:rPr>
  </w:style>
  <w:style w:type="paragraph" w:customStyle="1" w:styleId="T2">
    <w:name w:val="**T2"/>
    <w:basedOn w:val="Normal"/>
    <w:next w:val="Normal"/>
    <w:rsid w:val="006A13A9"/>
    <w:pPr>
      <w:spacing w:before="120"/>
      <w:jc w:val="left"/>
    </w:pPr>
    <w:rPr>
      <w:b/>
      <w:sz w:val="20"/>
    </w:rPr>
  </w:style>
  <w:style w:type="paragraph" w:customStyle="1" w:styleId="T3">
    <w:name w:val="**T3"/>
    <w:basedOn w:val="Normal"/>
    <w:next w:val="NA"/>
    <w:rsid w:val="006A13A9"/>
    <w:pPr>
      <w:spacing w:before="120"/>
      <w:jc w:val="left"/>
    </w:pPr>
    <w:rPr>
      <w:b/>
      <w:sz w:val="20"/>
    </w:rPr>
  </w:style>
  <w:style w:type="paragraph" w:styleId="Textedebulles">
    <w:name w:val="Balloon Text"/>
    <w:basedOn w:val="Normal"/>
    <w:link w:val="TextedebullesCar"/>
    <w:rsid w:val="00563033"/>
    <w:rPr>
      <w:rFonts w:ascii="Tahoma" w:hAnsi="Tahoma" w:cs="Tahoma"/>
      <w:sz w:val="16"/>
      <w:szCs w:val="16"/>
    </w:rPr>
  </w:style>
  <w:style w:type="character" w:customStyle="1" w:styleId="TextedebullesCar">
    <w:name w:val="Texte de bulles Car"/>
    <w:basedOn w:val="Policepardfaut"/>
    <w:link w:val="Textedebulles"/>
    <w:rsid w:val="00563033"/>
    <w:rPr>
      <w:rFonts w:ascii="Tahoma" w:hAnsi="Tahoma" w:cs="Tahoma"/>
      <w:sz w:val="16"/>
      <w:szCs w:val="16"/>
      <w:lang w:val="fr-FR" w:eastAsia="fr-FR"/>
    </w:rPr>
  </w:style>
  <w:style w:type="paragraph" w:customStyle="1" w:styleId="Chapitre">
    <w:name w:val="*Chapitre"/>
    <w:basedOn w:val="Normal0"/>
    <w:next w:val="NomChapitre"/>
    <w:rsid w:val="006A13A9"/>
    <w:pPr>
      <w:keepNext/>
      <w:spacing w:after="180"/>
    </w:pPr>
    <w:rPr>
      <w:caps/>
      <w:sz w:val="24"/>
    </w:rPr>
  </w:style>
  <w:style w:type="paragraph" w:customStyle="1" w:styleId="ChapitreCitation">
    <w:name w:val="*ChapitreCitation"/>
    <w:basedOn w:val="Chapitre"/>
    <w:next w:val="NomChapitreCitation"/>
    <w:rsid w:val="006A13A9"/>
    <w:pPr>
      <w:ind w:left="567"/>
    </w:pPr>
  </w:style>
  <w:style w:type="paragraph" w:customStyle="1" w:styleId="Citation">
    <w:name w:val="*Citation"/>
    <w:basedOn w:val="Normal0"/>
    <w:rsid w:val="006A13A9"/>
    <w:pPr>
      <w:ind w:left="567"/>
    </w:pPr>
  </w:style>
  <w:style w:type="paragraph" w:customStyle="1" w:styleId="DateAdoption">
    <w:name w:val="*DateAdoption"/>
    <w:basedOn w:val="Normal0"/>
    <w:rsid w:val="006A13A9"/>
    <w:pPr>
      <w:spacing w:before="60"/>
      <w:jc w:val="left"/>
    </w:pPr>
  </w:style>
  <w:style w:type="paragraph" w:customStyle="1" w:styleId="Edition">
    <w:name w:val="*Edition"/>
    <w:basedOn w:val="Normal0"/>
    <w:rsid w:val="006A13A9"/>
    <w:pPr>
      <w:jc w:val="left"/>
    </w:pPr>
    <w:rPr>
      <w:i/>
    </w:rPr>
  </w:style>
  <w:style w:type="paragraph" w:customStyle="1" w:styleId="Italique">
    <w:name w:val="*Italique"/>
    <w:basedOn w:val="Normal0"/>
    <w:next w:val="Normal0"/>
    <w:rsid w:val="006A13A9"/>
    <w:rPr>
      <w:i/>
    </w:rPr>
  </w:style>
  <w:style w:type="paragraph" w:customStyle="1" w:styleId="Marginale">
    <w:name w:val="*Marginale"/>
    <w:basedOn w:val="Normal0"/>
    <w:next w:val="Normal0"/>
    <w:rsid w:val="006A13A9"/>
    <w:pPr>
      <w:keepNext/>
      <w:framePr w:w="1525" w:h="284" w:wrap="around" w:vAnchor="text" w:hAnchor="page" w:x="1453" w:y="7"/>
      <w:spacing w:line="200" w:lineRule="exact"/>
      <w:jc w:val="left"/>
    </w:pPr>
    <w:rPr>
      <w:sz w:val="18"/>
    </w:rPr>
  </w:style>
  <w:style w:type="paragraph" w:customStyle="1" w:styleId="MarginaleRetrait">
    <w:name w:val="*MarginaleRetrait"/>
    <w:basedOn w:val="Marginale"/>
    <w:next w:val="Normal0"/>
    <w:rsid w:val="006A13A9"/>
    <w:pPr>
      <w:framePr w:wrap="around"/>
      <w:tabs>
        <w:tab w:val="left" w:pos="227"/>
      </w:tabs>
      <w:ind w:left="227" w:hanging="227"/>
    </w:pPr>
  </w:style>
  <w:style w:type="paragraph" w:customStyle="1" w:styleId="MarginaleRetrait2">
    <w:name w:val="*MarginaleRetrait2"/>
    <w:basedOn w:val="Marginale"/>
    <w:next w:val="Normal0"/>
    <w:rsid w:val="006A13A9"/>
    <w:pPr>
      <w:framePr w:wrap="around"/>
      <w:tabs>
        <w:tab w:val="left" w:pos="340"/>
      </w:tabs>
      <w:ind w:left="340" w:hanging="340"/>
    </w:pPr>
  </w:style>
  <w:style w:type="paragraph" w:customStyle="1" w:styleId="Nom">
    <w:name w:val="*Nom"/>
    <w:basedOn w:val="Normal0"/>
    <w:rsid w:val="006A13A9"/>
    <w:pPr>
      <w:jc w:val="left"/>
    </w:pPr>
    <w:rPr>
      <w:b/>
      <w:sz w:val="26"/>
    </w:rPr>
  </w:style>
  <w:style w:type="paragraph" w:customStyle="1" w:styleId="NomChapitre">
    <w:name w:val="*NomChapitre"/>
    <w:basedOn w:val="Normal0"/>
    <w:next w:val="Normal0"/>
    <w:rsid w:val="006A13A9"/>
    <w:pPr>
      <w:keepNext/>
    </w:pPr>
    <w:rPr>
      <w:b/>
    </w:rPr>
  </w:style>
  <w:style w:type="paragraph" w:customStyle="1" w:styleId="NomChapitreCitation">
    <w:name w:val="*NomChapitreCitation"/>
    <w:basedOn w:val="NomChapitre"/>
    <w:next w:val="Citation"/>
    <w:rsid w:val="006A13A9"/>
    <w:pPr>
      <w:ind w:left="567"/>
    </w:pPr>
  </w:style>
  <w:style w:type="paragraph" w:customStyle="1" w:styleId="Normal0">
    <w:name w:val="*Normal"/>
    <w:basedOn w:val="Normal"/>
    <w:rsid w:val="006A13A9"/>
  </w:style>
  <w:style w:type="paragraph" w:customStyle="1" w:styleId="Retrait1">
    <w:name w:val="*Retrait1"/>
    <w:basedOn w:val="Normal0"/>
    <w:rsid w:val="006A13A9"/>
    <w:pPr>
      <w:tabs>
        <w:tab w:val="left" w:pos="284"/>
      </w:tabs>
      <w:ind w:left="284" w:hanging="284"/>
    </w:pPr>
  </w:style>
  <w:style w:type="paragraph" w:customStyle="1" w:styleId="Retrait2">
    <w:name w:val="*Retrait2"/>
    <w:basedOn w:val="Normal0"/>
    <w:rsid w:val="006A13A9"/>
    <w:pPr>
      <w:tabs>
        <w:tab w:val="left" w:pos="567"/>
      </w:tabs>
      <w:ind w:left="567" w:hanging="284"/>
    </w:pPr>
  </w:style>
  <w:style w:type="paragraph" w:customStyle="1" w:styleId="RetraitCitation">
    <w:name w:val="*RetraitCitation"/>
    <w:basedOn w:val="Normal0"/>
    <w:rsid w:val="006A13A9"/>
    <w:pPr>
      <w:tabs>
        <w:tab w:val="left" w:pos="851"/>
      </w:tabs>
      <w:ind w:left="851" w:hanging="284"/>
    </w:pPr>
  </w:style>
  <w:style w:type="paragraph" w:customStyle="1" w:styleId="Section">
    <w:name w:val="*Section"/>
    <w:basedOn w:val="Normal0"/>
    <w:rsid w:val="006A13A9"/>
    <w:pPr>
      <w:keepNext/>
    </w:pPr>
    <w:rPr>
      <w:i/>
    </w:rPr>
  </w:style>
  <w:style w:type="paragraph" w:customStyle="1" w:styleId="SectionCitation">
    <w:name w:val="*SectionCitation"/>
    <w:basedOn w:val="Section"/>
    <w:next w:val="Citation"/>
    <w:rsid w:val="006A13A9"/>
    <w:pPr>
      <w:ind w:left="567"/>
    </w:pPr>
  </w:style>
  <w:style w:type="paragraph" w:customStyle="1" w:styleId="Titre">
    <w:name w:val="*Titre"/>
    <w:basedOn w:val="Normal0"/>
    <w:next w:val="NomChapitre"/>
    <w:rsid w:val="006A13A9"/>
    <w:pPr>
      <w:keepNext/>
      <w:spacing w:after="180"/>
    </w:pPr>
    <w:rPr>
      <w:i/>
      <w:caps/>
      <w:sz w:val="24"/>
    </w:rPr>
  </w:style>
  <w:style w:type="paragraph" w:customStyle="1" w:styleId="TitreCitation">
    <w:name w:val="*TitreCitation"/>
    <w:basedOn w:val="Titre"/>
    <w:next w:val="NomChapitreCitation"/>
    <w:rsid w:val="006A13A9"/>
    <w:pPr>
      <w:ind w:left="567"/>
    </w:pPr>
  </w:style>
  <w:style w:type="paragraph" w:customStyle="1" w:styleId="Vu">
    <w:name w:val="*Vu"/>
    <w:basedOn w:val="Normal0"/>
    <w:next w:val="Normal0"/>
    <w:rsid w:val="006A13A9"/>
    <w:pPr>
      <w:tabs>
        <w:tab w:val="left" w:pos="8108"/>
      </w:tabs>
      <w:spacing w:after="120"/>
    </w:pPr>
  </w:style>
  <w:style w:type="paragraph" w:customStyle="1" w:styleId="CitationItalique">
    <w:name w:val="*CitationItalique"/>
    <w:basedOn w:val="Citation"/>
    <w:rsid w:val="006A13A9"/>
    <w:rPr>
      <w:i/>
    </w:rPr>
  </w:style>
  <w:style w:type="paragraph" w:customStyle="1" w:styleId="RetraitCitation1">
    <w:name w:val="*RetraitCitation1"/>
    <w:basedOn w:val="Normal0"/>
    <w:rsid w:val="006A13A9"/>
    <w:pPr>
      <w:tabs>
        <w:tab w:val="left" w:pos="851"/>
      </w:tabs>
      <w:ind w:left="851" w:hanging="284"/>
    </w:pPr>
  </w:style>
  <w:style w:type="paragraph" w:customStyle="1" w:styleId="RetraitCitation2">
    <w:name w:val="*RetraitCitation2"/>
    <w:basedOn w:val="Normal0"/>
    <w:rsid w:val="006A13A9"/>
    <w:pPr>
      <w:tabs>
        <w:tab w:val="left" w:pos="1134"/>
      </w:tabs>
      <w:ind w:left="1135" w:hanging="284"/>
    </w:pPr>
  </w:style>
  <w:style w:type="paragraph" w:styleId="Paragraphedeliste">
    <w:name w:val="List Paragraph"/>
    <w:basedOn w:val="Normal"/>
    <w:uiPriority w:val="34"/>
    <w:qFormat/>
    <w:rsid w:val="005759E9"/>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val="fr-CH" w:eastAsia="en-US"/>
    </w:rPr>
  </w:style>
  <w:style w:type="character" w:styleId="Lienhypertexte">
    <w:name w:val="Hyperlink"/>
    <w:basedOn w:val="Policepardfaut"/>
    <w:uiPriority w:val="99"/>
    <w:unhideWhenUsed/>
    <w:rsid w:val="00D9077E"/>
    <w:rPr>
      <w:color w:val="0000FF" w:themeColor="hyperlink"/>
      <w:u w:val="single"/>
    </w:rPr>
  </w:style>
  <w:style w:type="paragraph" w:customStyle="1" w:styleId="xNormal">
    <w:name w:val="xNormal"/>
    <w:basedOn w:val="Normal"/>
    <w:rsid w:val="00D9077E"/>
    <w:pPr>
      <w:spacing w:after="120"/>
      <w:textAlignment w:val="auto"/>
    </w:pPr>
  </w:style>
  <w:style w:type="paragraph" w:customStyle="1" w:styleId="xLigneBlanche">
    <w:name w:val="xLigneBlanche"/>
    <w:basedOn w:val="xNormal"/>
    <w:next w:val="xNormal"/>
    <w:rsid w:val="00D9077E"/>
    <w:pPr>
      <w:spacing w:after="0"/>
    </w:pPr>
  </w:style>
  <w:style w:type="paragraph" w:customStyle="1" w:styleId="xMarginale">
    <w:name w:val="xMarginale"/>
    <w:basedOn w:val="xNormal"/>
    <w:next w:val="xNormal"/>
    <w:rsid w:val="00D9077E"/>
    <w:pPr>
      <w:keepNext/>
      <w:framePr w:w="1525" w:h="284" w:wrap="around" w:vAnchor="text" w:hAnchor="page" w:x="1453" w:y="7"/>
      <w:spacing w:after="0" w:line="200" w:lineRule="exact"/>
      <w:jc w:val="left"/>
    </w:pPr>
    <w:rPr>
      <w:sz w:val="18"/>
    </w:rPr>
  </w:style>
  <w:style w:type="paragraph" w:styleId="Commentaire">
    <w:name w:val="annotation text"/>
    <w:basedOn w:val="Normal"/>
    <w:link w:val="CommentaireCar"/>
    <w:uiPriority w:val="99"/>
    <w:unhideWhenUsed/>
    <w:rsid w:val="00214F0C"/>
    <w:pPr>
      <w:overflowPunct/>
      <w:autoSpaceDE/>
      <w:autoSpaceDN/>
      <w:adjustRightInd/>
      <w:ind w:left="1100" w:hanging="1100"/>
      <w:textAlignment w:val="auto"/>
    </w:pPr>
    <w:rPr>
      <w:rFonts w:ascii="Calibri" w:eastAsia="Calibri" w:hAnsi="Calibri"/>
      <w:sz w:val="20"/>
      <w:lang w:val="fr-CH" w:eastAsia="en-US"/>
    </w:rPr>
  </w:style>
  <w:style w:type="character" w:customStyle="1" w:styleId="CommentaireCar">
    <w:name w:val="Commentaire Car"/>
    <w:basedOn w:val="Policepardfaut"/>
    <w:link w:val="Commentaire"/>
    <w:uiPriority w:val="99"/>
    <w:rsid w:val="00214F0C"/>
    <w:rPr>
      <w:rFonts w:ascii="Calibri" w:eastAsia="Calibri" w:hAnsi="Calibri"/>
      <w:lang w:eastAsia="en-US"/>
    </w:rPr>
  </w:style>
  <w:style w:type="character" w:styleId="Marquedecommentaire">
    <w:name w:val="annotation reference"/>
    <w:basedOn w:val="Policepardfaut"/>
    <w:uiPriority w:val="99"/>
    <w:rsid w:val="00F2730B"/>
    <w:rPr>
      <w:sz w:val="16"/>
      <w:szCs w:val="16"/>
    </w:rPr>
  </w:style>
  <w:style w:type="paragraph" w:styleId="Objetducommentaire">
    <w:name w:val="annotation subject"/>
    <w:basedOn w:val="Commentaire"/>
    <w:next w:val="Commentaire"/>
    <w:link w:val="ObjetducommentaireCar"/>
    <w:uiPriority w:val="99"/>
    <w:rsid w:val="00F2730B"/>
    <w:pPr>
      <w:overflowPunct w:val="0"/>
      <w:autoSpaceDE w:val="0"/>
      <w:autoSpaceDN w:val="0"/>
      <w:adjustRightInd w:val="0"/>
      <w:ind w:left="0" w:firstLine="0"/>
      <w:textAlignment w:val="baseline"/>
    </w:pPr>
    <w:rPr>
      <w:rFonts w:ascii="Arial" w:eastAsia="Times New Roman" w:hAnsi="Arial"/>
      <w:b/>
      <w:bCs/>
      <w:lang w:val="fr-FR" w:eastAsia="fr-FR"/>
    </w:rPr>
  </w:style>
  <w:style w:type="character" w:customStyle="1" w:styleId="ObjetducommentaireCar">
    <w:name w:val="Objet du commentaire Car"/>
    <w:basedOn w:val="CommentaireCar"/>
    <w:link w:val="Objetducommentaire"/>
    <w:uiPriority w:val="99"/>
    <w:rsid w:val="00F2730B"/>
    <w:rPr>
      <w:rFonts w:ascii="Arial" w:eastAsia="Calibri" w:hAnsi="Arial"/>
      <w:b/>
      <w:bCs/>
      <w:lang w:val="fr-FR" w:eastAsia="fr-FR"/>
    </w:rPr>
  </w:style>
  <w:style w:type="paragraph" w:customStyle="1" w:styleId="Default">
    <w:name w:val="Default"/>
    <w:rsid w:val="00A30E79"/>
    <w:pPr>
      <w:autoSpaceDE w:val="0"/>
      <w:autoSpaceDN w:val="0"/>
      <w:adjustRightInd w:val="0"/>
    </w:pPr>
    <w:rPr>
      <w:rFonts w:ascii="Arial" w:eastAsiaTheme="minorEastAsia" w:hAnsi="Arial" w:cs="Arial"/>
      <w:color w:val="000000"/>
      <w:sz w:val="24"/>
      <w:szCs w:val="24"/>
      <w:lang w:eastAsia="zh-CN"/>
    </w:rPr>
  </w:style>
  <w:style w:type="paragraph" w:customStyle="1" w:styleId="xnormal0">
    <w:name w:val="xnormal"/>
    <w:basedOn w:val="Normal"/>
    <w:rsid w:val="00620319"/>
    <w:pPr>
      <w:overflowPunct/>
      <w:autoSpaceDE/>
      <w:autoSpaceDN/>
      <w:adjustRightInd/>
      <w:spacing w:before="100" w:beforeAutospacing="1" w:after="100" w:afterAutospacing="1"/>
      <w:jc w:val="left"/>
      <w:textAlignment w:val="auto"/>
    </w:pPr>
    <w:rPr>
      <w:rFonts w:ascii="Times New Roman" w:hAnsi="Times New Roman"/>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A9"/>
    <w:pPr>
      <w:overflowPunct w:val="0"/>
      <w:autoSpaceDE w:val="0"/>
      <w:autoSpaceDN w:val="0"/>
      <w:adjustRightInd w:val="0"/>
      <w:jc w:val="both"/>
      <w:textAlignment w:val="baseline"/>
    </w:pPr>
    <w:rPr>
      <w:rFonts w:ascii="Arial" w:hAnsi="Arial"/>
      <w:sz w:val="22"/>
      <w:lang w:val="fr-FR" w:eastAsia="fr-FR"/>
    </w:rPr>
  </w:style>
  <w:style w:type="paragraph" w:styleId="Titre2">
    <w:name w:val="heading 2"/>
    <w:aliases w:val="Art."/>
    <w:basedOn w:val="Normal"/>
    <w:next w:val="Normal"/>
    <w:autoRedefine/>
    <w:qFormat/>
    <w:rsid w:val="006A13A9"/>
    <w:pPr>
      <w:keepNext/>
      <w:numPr>
        <w:ilvl w:val="1"/>
        <w:numId w:val="1"/>
      </w:numPr>
      <w:overflowPunct/>
      <w:autoSpaceDE/>
      <w:autoSpaceDN/>
      <w:adjustRightInd/>
      <w:jc w:val="left"/>
      <w:textAlignment w:val="auto"/>
      <w:outlineLvl w:val="1"/>
    </w:pPr>
    <w:rPr>
      <w:b/>
    </w:rPr>
  </w:style>
  <w:style w:type="paragraph" w:styleId="Titre3">
    <w:name w:val="heading 3"/>
    <w:basedOn w:val="Normal"/>
    <w:next w:val="Normal"/>
    <w:qFormat/>
    <w:rsid w:val="006A13A9"/>
    <w:pPr>
      <w:keepNext/>
      <w:numPr>
        <w:ilvl w:val="2"/>
        <w:numId w:val="1"/>
      </w:numPr>
      <w:spacing w:before="240" w:after="60"/>
      <w:outlineLvl w:val="2"/>
    </w:pPr>
    <w:rPr>
      <w:rFonts w:cs="Arial"/>
      <w:b/>
      <w:bCs/>
      <w:sz w:val="26"/>
      <w:szCs w:val="26"/>
    </w:rPr>
  </w:style>
  <w:style w:type="paragraph" w:styleId="Titre4">
    <w:name w:val="heading 4"/>
    <w:basedOn w:val="Normal"/>
    <w:next w:val="Normal"/>
    <w:qFormat/>
    <w:rsid w:val="006A13A9"/>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6A13A9"/>
    <w:pPr>
      <w:numPr>
        <w:ilvl w:val="4"/>
        <w:numId w:val="1"/>
      </w:numPr>
      <w:spacing w:before="240" w:after="60"/>
      <w:outlineLvl w:val="4"/>
    </w:pPr>
    <w:rPr>
      <w:b/>
      <w:bCs/>
      <w:i/>
      <w:iCs/>
      <w:sz w:val="26"/>
      <w:szCs w:val="26"/>
    </w:rPr>
  </w:style>
  <w:style w:type="paragraph" w:styleId="Titre6">
    <w:name w:val="heading 6"/>
    <w:basedOn w:val="Normal"/>
    <w:next w:val="Normal"/>
    <w:qFormat/>
    <w:rsid w:val="006A13A9"/>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6A13A9"/>
    <w:pPr>
      <w:numPr>
        <w:ilvl w:val="6"/>
        <w:numId w:val="1"/>
      </w:numPr>
      <w:spacing w:before="240" w:after="60"/>
      <w:outlineLvl w:val="6"/>
    </w:pPr>
    <w:rPr>
      <w:rFonts w:ascii="Times New Roman" w:hAnsi="Times New Roman"/>
      <w:sz w:val="24"/>
      <w:szCs w:val="24"/>
    </w:rPr>
  </w:style>
  <w:style w:type="paragraph" w:styleId="Titre8">
    <w:name w:val="heading 8"/>
    <w:basedOn w:val="Normal"/>
    <w:next w:val="Normal"/>
    <w:qFormat/>
    <w:rsid w:val="006A13A9"/>
    <w:pPr>
      <w:numPr>
        <w:ilvl w:val="7"/>
        <w:numId w:val="1"/>
      </w:numPr>
      <w:spacing w:before="240" w:after="60"/>
      <w:outlineLvl w:val="7"/>
    </w:pPr>
    <w:rPr>
      <w:rFonts w:ascii="Times New Roman" w:hAnsi="Times New Roman"/>
      <w:i/>
      <w:iCs/>
      <w:sz w:val="24"/>
      <w:szCs w:val="24"/>
    </w:rPr>
  </w:style>
  <w:style w:type="paragraph" w:styleId="Titre9">
    <w:name w:val="heading 9"/>
    <w:basedOn w:val="Normal"/>
    <w:next w:val="Normal"/>
    <w:qFormat/>
    <w:rsid w:val="006A13A9"/>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A13A9"/>
    <w:pPr>
      <w:tabs>
        <w:tab w:val="center" w:pos="4536"/>
        <w:tab w:val="right" w:pos="9072"/>
      </w:tabs>
    </w:pPr>
  </w:style>
  <w:style w:type="paragraph" w:styleId="Pieddepage">
    <w:name w:val="footer"/>
    <w:basedOn w:val="Normal"/>
    <w:rsid w:val="006A13A9"/>
    <w:pPr>
      <w:tabs>
        <w:tab w:val="center" w:pos="4536"/>
        <w:tab w:val="right" w:pos="9072"/>
      </w:tabs>
    </w:pPr>
  </w:style>
  <w:style w:type="paragraph" w:customStyle="1" w:styleId="NA">
    <w:name w:val="**NA"/>
    <w:basedOn w:val="Normal"/>
    <w:rsid w:val="006A13A9"/>
    <w:pPr>
      <w:spacing w:before="120"/>
    </w:pPr>
    <w:rPr>
      <w:sz w:val="20"/>
    </w:rPr>
  </w:style>
  <w:style w:type="paragraph" w:customStyle="1" w:styleId="NAA">
    <w:name w:val="**NAA"/>
    <w:basedOn w:val="NA"/>
    <w:rsid w:val="006A13A9"/>
  </w:style>
  <w:style w:type="paragraph" w:customStyle="1" w:styleId="NR">
    <w:name w:val="**NR"/>
    <w:basedOn w:val="NA"/>
    <w:rsid w:val="006A13A9"/>
  </w:style>
  <w:style w:type="paragraph" w:customStyle="1" w:styleId="NT">
    <w:name w:val="**NT"/>
    <w:basedOn w:val="NA"/>
    <w:rsid w:val="006A13A9"/>
  </w:style>
  <w:style w:type="paragraph" w:customStyle="1" w:styleId="NTG">
    <w:name w:val="**NTG"/>
    <w:basedOn w:val="NT"/>
    <w:next w:val="NT"/>
    <w:rsid w:val="006A13A9"/>
    <w:rPr>
      <w:b/>
    </w:rPr>
  </w:style>
  <w:style w:type="paragraph" w:customStyle="1" w:styleId="R">
    <w:name w:val="**R"/>
    <w:basedOn w:val="NA"/>
    <w:rsid w:val="006A13A9"/>
  </w:style>
  <w:style w:type="paragraph" w:customStyle="1" w:styleId="RA">
    <w:name w:val="**RA"/>
    <w:basedOn w:val="NA"/>
    <w:rsid w:val="006A13A9"/>
  </w:style>
  <w:style w:type="paragraph" w:customStyle="1" w:styleId="T1">
    <w:name w:val="**T1"/>
    <w:basedOn w:val="Normal"/>
    <w:next w:val="Normal"/>
    <w:rsid w:val="006A13A9"/>
    <w:pPr>
      <w:spacing w:before="120"/>
      <w:jc w:val="left"/>
    </w:pPr>
    <w:rPr>
      <w:b/>
      <w:sz w:val="24"/>
    </w:rPr>
  </w:style>
  <w:style w:type="paragraph" w:customStyle="1" w:styleId="T2">
    <w:name w:val="**T2"/>
    <w:basedOn w:val="Normal"/>
    <w:next w:val="Normal"/>
    <w:rsid w:val="006A13A9"/>
    <w:pPr>
      <w:spacing w:before="120"/>
      <w:jc w:val="left"/>
    </w:pPr>
    <w:rPr>
      <w:b/>
      <w:sz w:val="20"/>
    </w:rPr>
  </w:style>
  <w:style w:type="paragraph" w:customStyle="1" w:styleId="T3">
    <w:name w:val="**T3"/>
    <w:basedOn w:val="Normal"/>
    <w:next w:val="NA"/>
    <w:rsid w:val="006A13A9"/>
    <w:pPr>
      <w:spacing w:before="120"/>
      <w:jc w:val="left"/>
    </w:pPr>
    <w:rPr>
      <w:b/>
      <w:sz w:val="20"/>
    </w:rPr>
  </w:style>
  <w:style w:type="paragraph" w:styleId="Textedebulles">
    <w:name w:val="Balloon Text"/>
    <w:basedOn w:val="Normal"/>
    <w:link w:val="TextedebullesCar"/>
    <w:rsid w:val="00563033"/>
    <w:rPr>
      <w:rFonts w:ascii="Tahoma" w:hAnsi="Tahoma" w:cs="Tahoma"/>
      <w:sz w:val="16"/>
      <w:szCs w:val="16"/>
    </w:rPr>
  </w:style>
  <w:style w:type="character" w:customStyle="1" w:styleId="TextedebullesCar">
    <w:name w:val="Texte de bulles Car"/>
    <w:basedOn w:val="Policepardfaut"/>
    <w:link w:val="Textedebulles"/>
    <w:rsid w:val="00563033"/>
    <w:rPr>
      <w:rFonts w:ascii="Tahoma" w:hAnsi="Tahoma" w:cs="Tahoma"/>
      <w:sz w:val="16"/>
      <w:szCs w:val="16"/>
      <w:lang w:val="fr-FR" w:eastAsia="fr-FR"/>
    </w:rPr>
  </w:style>
  <w:style w:type="paragraph" w:customStyle="1" w:styleId="Chapitre">
    <w:name w:val="*Chapitre"/>
    <w:basedOn w:val="Normal0"/>
    <w:next w:val="NomChapitre"/>
    <w:rsid w:val="006A13A9"/>
    <w:pPr>
      <w:keepNext/>
      <w:spacing w:after="180"/>
    </w:pPr>
    <w:rPr>
      <w:caps/>
      <w:sz w:val="24"/>
    </w:rPr>
  </w:style>
  <w:style w:type="paragraph" w:customStyle="1" w:styleId="ChapitreCitation">
    <w:name w:val="*ChapitreCitation"/>
    <w:basedOn w:val="Chapitre"/>
    <w:next w:val="NomChapitreCitation"/>
    <w:rsid w:val="006A13A9"/>
    <w:pPr>
      <w:ind w:left="567"/>
    </w:pPr>
  </w:style>
  <w:style w:type="paragraph" w:customStyle="1" w:styleId="Citation">
    <w:name w:val="*Citation"/>
    <w:basedOn w:val="Normal0"/>
    <w:rsid w:val="006A13A9"/>
    <w:pPr>
      <w:ind w:left="567"/>
    </w:pPr>
  </w:style>
  <w:style w:type="paragraph" w:customStyle="1" w:styleId="DateAdoption">
    <w:name w:val="*DateAdoption"/>
    <w:basedOn w:val="Normal0"/>
    <w:rsid w:val="006A13A9"/>
    <w:pPr>
      <w:spacing w:before="60"/>
      <w:jc w:val="left"/>
    </w:pPr>
  </w:style>
  <w:style w:type="paragraph" w:customStyle="1" w:styleId="Edition">
    <w:name w:val="*Edition"/>
    <w:basedOn w:val="Normal0"/>
    <w:rsid w:val="006A13A9"/>
    <w:pPr>
      <w:jc w:val="left"/>
    </w:pPr>
    <w:rPr>
      <w:i/>
    </w:rPr>
  </w:style>
  <w:style w:type="paragraph" w:customStyle="1" w:styleId="Italique">
    <w:name w:val="*Italique"/>
    <w:basedOn w:val="Normal0"/>
    <w:next w:val="Normal0"/>
    <w:rsid w:val="006A13A9"/>
    <w:rPr>
      <w:i/>
    </w:rPr>
  </w:style>
  <w:style w:type="paragraph" w:customStyle="1" w:styleId="Marginale">
    <w:name w:val="*Marginale"/>
    <w:basedOn w:val="Normal0"/>
    <w:next w:val="Normal0"/>
    <w:rsid w:val="006A13A9"/>
    <w:pPr>
      <w:keepNext/>
      <w:framePr w:w="1525" w:h="284" w:wrap="around" w:vAnchor="text" w:hAnchor="page" w:x="1453" w:y="7"/>
      <w:spacing w:line="200" w:lineRule="exact"/>
      <w:jc w:val="left"/>
    </w:pPr>
    <w:rPr>
      <w:sz w:val="18"/>
    </w:rPr>
  </w:style>
  <w:style w:type="paragraph" w:customStyle="1" w:styleId="MarginaleRetrait">
    <w:name w:val="*MarginaleRetrait"/>
    <w:basedOn w:val="Marginale"/>
    <w:next w:val="Normal0"/>
    <w:rsid w:val="006A13A9"/>
    <w:pPr>
      <w:framePr w:wrap="around"/>
      <w:tabs>
        <w:tab w:val="left" w:pos="227"/>
      </w:tabs>
      <w:ind w:left="227" w:hanging="227"/>
    </w:pPr>
  </w:style>
  <w:style w:type="paragraph" w:customStyle="1" w:styleId="MarginaleRetrait2">
    <w:name w:val="*MarginaleRetrait2"/>
    <w:basedOn w:val="Marginale"/>
    <w:next w:val="Normal0"/>
    <w:rsid w:val="006A13A9"/>
    <w:pPr>
      <w:framePr w:wrap="around"/>
      <w:tabs>
        <w:tab w:val="left" w:pos="340"/>
      </w:tabs>
      <w:ind w:left="340" w:hanging="340"/>
    </w:pPr>
  </w:style>
  <w:style w:type="paragraph" w:customStyle="1" w:styleId="Nom">
    <w:name w:val="*Nom"/>
    <w:basedOn w:val="Normal0"/>
    <w:rsid w:val="006A13A9"/>
    <w:pPr>
      <w:jc w:val="left"/>
    </w:pPr>
    <w:rPr>
      <w:b/>
      <w:sz w:val="26"/>
    </w:rPr>
  </w:style>
  <w:style w:type="paragraph" w:customStyle="1" w:styleId="NomChapitre">
    <w:name w:val="*NomChapitre"/>
    <w:basedOn w:val="Normal0"/>
    <w:next w:val="Normal0"/>
    <w:rsid w:val="006A13A9"/>
    <w:pPr>
      <w:keepNext/>
    </w:pPr>
    <w:rPr>
      <w:b/>
    </w:rPr>
  </w:style>
  <w:style w:type="paragraph" w:customStyle="1" w:styleId="NomChapitreCitation">
    <w:name w:val="*NomChapitreCitation"/>
    <w:basedOn w:val="NomChapitre"/>
    <w:next w:val="Citation"/>
    <w:rsid w:val="006A13A9"/>
    <w:pPr>
      <w:ind w:left="567"/>
    </w:pPr>
  </w:style>
  <w:style w:type="paragraph" w:customStyle="1" w:styleId="Normal0">
    <w:name w:val="*Normal"/>
    <w:basedOn w:val="Normal"/>
    <w:rsid w:val="006A13A9"/>
  </w:style>
  <w:style w:type="paragraph" w:customStyle="1" w:styleId="Retrait1">
    <w:name w:val="*Retrait1"/>
    <w:basedOn w:val="Normal0"/>
    <w:rsid w:val="006A13A9"/>
    <w:pPr>
      <w:tabs>
        <w:tab w:val="left" w:pos="284"/>
      </w:tabs>
      <w:ind w:left="284" w:hanging="284"/>
    </w:pPr>
  </w:style>
  <w:style w:type="paragraph" w:customStyle="1" w:styleId="Retrait2">
    <w:name w:val="*Retrait2"/>
    <w:basedOn w:val="Normal0"/>
    <w:rsid w:val="006A13A9"/>
    <w:pPr>
      <w:tabs>
        <w:tab w:val="left" w:pos="567"/>
      </w:tabs>
      <w:ind w:left="567" w:hanging="284"/>
    </w:pPr>
  </w:style>
  <w:style w:type="paragraph" w:customStyle="1" w:styleId="RetraitCitation">
    <w:name w:val="*RetraitCitation"/>
    <w:basedOn w:val="Normal0"/>
    <w:rsid w:val="006A13A9"/>
    <w:pPr>
      <w:tabs>
        <w:tab w:val="left" w:pos="851"/>
      </w:tabs>
      <w:ind w:left="851" w:hanging="284"/>
    </w:pPr>
  </w:style>
  <w:style w:type="paragraph" w:customStyle="1" w:styleId="Section">
    <w:name w:val="*Section"/>
    <w:basedOn w:val="Normal0"/>
    <w:rsid w:val="006A13A9"/>
    <w:pPr>
      <w:keepNext/>
    </w:pPr>
    <w:rPr>
      <w:i/>
    </w:rPr>
  </w:style>
  <w:style w:type="paragraph" w:customStyle="1" w:styleId="SectionCitation">
    <w:name w:val="*SectionCitation"/>
    <w:basedOn w:val="Section"/>
    <w:next w:val="Citation"/>
    <w:rsid w:val="006A13A9"/>
    <w:pPr>
      <w:ind w:left="567"/>
    </w:pPr>
  </w:style>
  <w:style w:type="paragraph" w:customStyle="1" w:styleId="Titre">
    <w:name w:val="*Titre"/>
    <w:basedOn w:val="Normal0"/>
    <w:next w:val="NomChapitre"/>
    <w:rsid w:val="006A13A9"/>
    <w:pPr>
      <w:keepNext/>
      <w:spacing w:after="180"/>
    </w:pPr>
    <w:rPr>
      <w:i/>
      <w:caps/>
      <w:sz w:val="24"/>
    </w:rPr>
  </w:style>
  <w:style w:type="paragraph" w:customStyle="1" w:styleId="TitreCitation">
    <w:name w:val="*TitreCitation"/>
    <w:basedOn w:val="Titre"/>
    <w:next w:val="NomChapitreCitation"/>
    <w:rsid w:val="006A13A9"/>
    <w:pPr>
      <w:ind w:left="567"/>
    </w:pPr>
  </w:style>
  <w:style w:type="paragraph" w:customStyle="1" w:styleId="Vu">
    <w:name w:val="*Vu"/>
    <w:basedOn w:val="Normal0"/>
    <w:next w:val="Normal0"/>
    <w:rsid w:val="006A13A9"/>
    <w:pPr>
      <w:tabs>
        <w:tab w:val="left" w:pos="8108"/>
      </w:tabs>
      <w:spacing w:after="120"/>
    </w:pPr>
  </w:style>
  <w:style w:type="paragraph" w:customStyle="1" w:styleId="CitationItalique">
    <w:name w:val="*CitationItalique"/>
    <w:basedOn w:val="Citation"/>
    <w:rsid w:val="006A13A9"/>
    <w:rPr>
      <w:i/>
    </w:rPr>
  </w:style>
  <w:style w:type="paragraph" w:customStyle="1" w:styleId="RetraitCitation1">
    <w:name w:val="*RetraitCitation1"/>
    <w:basedOn w:val="Normal0"/>
    <w:rsid w:val="006A13A9"/>
    <w:pPr>
      <w:tabs>
        <w:tab w:val="left" w:pos="851"/>
      </w:tabs>
      <w:ind w:left="851" w:hanging="284"/>
    </w:pPr>
  </w:style>
  <w:style w:type="paragraph" w:customStyle="1" w:styleId="RetraitCitation2">
    <w:name w:val="*RetraitCitation2"/>
    <w:basedOn w:val="Normal0"/>
    <w:rsid w:val="006A13A9"/>
    <w:pPr>
      <w:tabs>
        <w:tab w:val="left" w:pos="1134"/>
      </w:tabs>
      <w:ind w:left="1135" w:hanging="284"/>
    </w:pPr>
  </w:style>
  <w:style w:type="paragraph" w:styleId="Paragraphedeliste">
    <w:name w:val="List Paragraph"/>
    <w:basedOn w:val="Normal"/>
    <w:uiPriority w:val="34"/>
    <w:qFormat/>
    <w:rsid w:val="005759E9"/>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val="fr-CH" w:eastAsia="en-US"/>
    </w:rPr>
  </w:style>
  <w:style w:type="character" w:styleId="Lienhypertexte">
    <w:name w:val="Hyperlink"/>
    <w:basedOn w:val="Policepardfaut"/>
    <w:uiPriority w:val="99"/>
    <w:unhideWhenUsed/>
    <w:rsid w:val="00D9077E"/>
    <w:rPr>
      <w:color w:val="0000FF" w:themeColor="hyperlink"/>
      <w:u w:val="single"/>
    </w:rPr>
  </w:style>
  <w:style w:type="paragraph" w:customStyle="1" w:styleId="xNormal">
    <w:name w:val="xNormal"/>
    <w:basedOn w:val="Normal"/>
    <w:rsid w:val="00D9077E"/>
    <w:pPr>
      <w:spacing w:after="120"/>
      <w:textAlignment w:val="auto"/>
    </w:pPr>
  </w:style>
  <w:style w:type="paragraph" w:customStyle="1" w:styleId="xLigneBlanche">
    <w:name w:val="xLigneBlanche"/>
    <w:basedOn w:val="xNormal"/>
    <w:next w:val="xNormal"/>
    <w:rsid w:val="00D9077E"/>
    <w:pPr>
      <w:spacing w:after="0"/>
    </w:pPr>
  </w:style>
  <w:style w:type="paragraph" w:customStyle="1" w:styleId="xMarginale">
    <w:name w:val="xMarginale"/>
    <w:basedOn w:val="xNormal"/>
    <w:next w:val="xNormal"/>
    <w:rsid w:val="00D9077E"/>
    <w:pPr>
      <w:keepNext/>
      <w:framePr w:w="1525" w:h="284" w:wrap="around" w:vAnchor="text" w:hAnchor="page" w:x="1453" w:y="7"/>
      <w:spacing w:after="0" w:line="200" w:lineRule="exact"/>
      <w:jc w:val="left"/>
    </w:pPr>
    <w:rPr>
      <w:sz w:val="18"/>
    </w:rPr>
  </w:style>
  <w:style w:type="paragraph" w:styleId="Commentaire">
    <w:name w:val="annotation text"/>
    <w:basedOn w:val="Normal"/>
    <w:link w:val="CommentaireCar"/>
    <w:uiPriority w:val="99"/>
    <w:unhideWhenUsed/>
    <w:rsid w:val="00214F0C"/>
    <w:pPr>
      <w:overflowPunct/>
      <w:autoSpaceDE/>
      <w:autoSpaceDN/>
      <w:adjustRightInd/>
      <w:ind w:left="1100" w:hanging="1100"/>
      <w:textAlignment w:val="auto"/>
    </w:pPr>
    <w:rPr>
      <w:rFonts w:ascii="Calibri" w:eastAsia="Calibri" w:hAnsi="Calibri"/>
      <w:sz w:val="20"/>
      <w:lang w:val="fr-CH" w:eastAsia="en-US"/>
    </w:rPr>
  </w:style>
  <w:style w:type="character" w:customStyle="1" w:styleId="CommentaireCar">
    <w:name w:val="Commentaire Car"/>
    <w:basedOn w:val="Policepardfaut"/>
    <w:link w:val="Commentaire"/>
    <w:uiPriority w:val="99"/>
    <w:rsid w:val="00214F0C"/>
    <w:rPr>
      <w:rFonts w:ascii="Calibri" w:eastAsia="Calibri" w:hAnsi="Calibri"/>
      <w:lang w:eastAsia="en-US"/>
    </w:rPr>
  </w:style>
  <w:style w:type="character" w:styleId="Marquedecommentaire">
    <w:name w:val="annotation reference"/>
    <w:basedOn w:val="Policepardfaut"/>
    <w:uiPriority w:val="99"/>
    <w:rsid w:val="00F2730B"/>
    <w:rPr>
      <w:sz w:val="16"/>
      <w:szCs w:val="16"/>
    </w:rPr>
  </w:style>
  <w:style w:type="paragraph" w:styleId="Objetducommentaire">
    <w:name w:val="annotation subject"/>
    <w:basedOn w:val="Commentaire"/>
    <w:next w:val="Commentaire"/>
    <w:link w:val="ObjetducommentaireCar"/>
    <w:uiPriority w:val="99"/>
    <w:rsid w:val="00F2730B"/>
    <w:pPr>
      <w:overflowPunct w:val="0"/>
      <w:autoSpaceDE w:val="0"/>
      <w:autoSpaceDN w:val="0"/>
      <w:adjustRightInd w:val="0"/>
      <w:ind w:left="0" w:firstLine="0"/>
      <w:textAlignment w:val="baseline"/>
    </w:pPr>
    <w:rPr>
      <w:rFonts w:ascii="Arial" w:eastAsia="Times New Roman" w:hAnsi="Arial"/>
      <w:b/>
      <w:bCs/>
      <w:lang w:val="fr-FR" w:eastAsia="fr-FR"/>
    </w:rPr>
  </w:style>
  <w:style w:type="character" w:customStyle="1" w:styleId="ObjetducommentaireCar">
    <w:name w:val="Objet du commentaire Car"/>
    <w:basedOn w:val="CommentaireCar"/>
    <w:link w:val="Objetducommentaire"/>
    <w:uiPriority w:val="99"/>
    <w:rsid w:val="00F2730B"/>
    <w:rPr>
      <w:rFonts w:ascii="Arial" w:eastAsia="Calibri" w:hAnsi="Arial"/>
      <w:b/>
      <w:bCs/>
      <w:lang w:val="fr-FR" w:eastAsia="fr-FR"/>
    </w:rPr>
  </w:style>
  <w:style w:type="paragraph" w:customStyle="1" w:styleId="Default">
    <w:name w:val="Default"/>
    <w:rsid w:val="00A30E79"/>
    <w:pPr>
      <w:autoSpaceDE w:val="0"/>
      <w:autoSpaceDN w:val="0"/>
      <w:adjustRightInd w:val="0"/>
    </w:pPr>
    <w:rPr>
      <w:rFonts w:ascii="Arial" w:eastAsiaTheme="minorEastAsia" w:hAnsi="Arial" w:cs="Arial"/>
      <w:color w:val="000000"/>
      <w:sz w:val="24"/>
      <w:szCs w:val="24"/>
      <w:lang w:eastAsia="zh-CN"/>
    </w:rPr>
  </w:style>
  <w:style w:type="paragraph" w:customStyle="1" w:styleId="xnormal0">
    <w:name w:val="xnormal"/>
    <w:basedOn w:val="Normal"/>
    <w:rsid w:val="00620319"/>
    <w:pPr>
      <w:overflowPunct/>
      <w:autoSpaceDE/>
      <w:autoSpaceDN/>
      <w:adjustRightInd/>
      <w:spacing w:before="100" w:beforeAutospacing="1" w:after="100" w:afterAutospacing="1"/>
      <w:jc w:val="left"/>
      <w:textAlignment w:val="auto"/>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8717">
      <w:bodyDiv w:val="1"/>
      <w:marLeft w:val="0"/>
      <w:marRight w:val="0"/>
      <w:marTop w:val="0"/>
      <w:marBottom w:val="0"/>
      <w:divBdr>
        <w:top w:val="none" w:sz="0" w:space="0" w:color="auto"/>
        <w:left w:val="none" w:sz="0" w:space="0" w:color="auto"/>
        <w:bottom w:val="none" w:sz="0" w:space="0" w:color="auto"/>
        <w:right w:val="none" w:sz="0" w:space="0" w:color="auto"/>
      </w:divBdr>
    </w:div>
    <w:div w:id="649331954">
      <w:bodyDiv w:val="1"/>
      <w:marLeft w:val="0"/>
      <w:marRight w:val="0"/>
      <w:marTop w:val="0"/>
      <w:marBottom w:val="0"/>
      <w:divBdr>
        <w:top w:val="none" w:sz="0" w:space="0" w:color="auto"/>
        <w:left w:val="none" w:sz="0" w:space="0" w:color="auto"/>
        <w:bottom w:val="none" w:sz="0" w:space="0" w:color="auto"/>
        <w:right w:val="none" w:sz="0" w:space="0" w:color="auto"/>
      </w:divBdr>
    </w:div>
    <w:div w:id="15426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FAEEBCCD5AA5439F0EBA22B4AED850" ma:contentTypeVersion="0" ma:contentTypeDescription="Crée un document." ma:contentTypeScope="" ma:versionID="91682881b57a849532cce193964cc70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739B3E6E-715B-44B3-81D7-47AAD4BAB0A4}">
  <ds:schemaRefs>
    <ds:schemaRef ds:uri="http://schemas.openxmlformats.org/officeDocument/2006/bibliography"/>
  </ds:schemaRefs>
</ds:datastoreItem>
</file>

<file path=customXml/itemProps2.xml><?xml version="1.0" encoding="utf-8"?>
<ds:datastoreItem xmlns:ds="http://schemas.openxmlformats.org/officeDocument/2006/customXml" ds:itemID="{3194C838-4D6B-44C6-9D27-0E68C3DE2BA6}"/>
</file>

<file path=customXml/itemProps3.xml><?xml version="1.0" encoding="utf-8"?>
<ds:datastoreItem xmlns:ds="http://schemas.openxmlformats.org/officeDocument/2006/customXml" ds:itemID="{C2420DD2-48A0-4108-A54A-87577B9993A6}"/>
</file>

<file path=customXml/itemProps4.xml><?xml version="1.0" encoding="utf-8"?>
<ds:datastoreItem xmlns:ds="http://schemas.openxmlformats.org/officeDocument/2006/customXml" ds:itemID="{A193B699-6495-4A08-8012-4D31C751FED0}"/>
</file>

<file path=docProps/app.xml><?xml version="1.0" encoding="utf-8"?>
<Properties xmlns="http://schemas.openxmlformats.org/officeDocument/2006/extended-properties" xmlns:vt="http://schemas.openxmlformats.org/officeDocument/2006/docPropsVTypes">
  <Template>64092BC2.dotm</Template>
  <TotalTime>1</TotalTime>
  <Pages>3</Pages>
  <Words>511</Words>
  <Characters>2814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Modèle arrêtés</vt:lpstr>
    </vt:vector>
  </TitlesOfParts>
  <Company>Etat de Neuchâtel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portant modification du R d'études et d'examens du Bachelorof Science en sciences économiques​</dc:title>
  <dc:creator>cangemi</dc:creator>
  <cp:lastModifiedBy>Consiglio Béatrice</cp:lastModifiedBy>
  <cp:revision>2</cp:revision>
  <cp:lastPrinted>2018-09-04T09:29:00Z</cp:lastPrinted>
  <dcterms:created xsi:type="dcterms:W3CDTF">2018-09-04T09:30:00Z</dcterms:created>
  <dcterms:modified xsi:type="dcterms:W3CDTF">2018-09-04T09:30:00Z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0x01010065FAEEBCCD5AA5439F0EBA22B4AED850</vt:lpwstr>
  </property>
  <property fmtid="{D5CDD505-2E9C-101B-9397-08002B2CF9AE}" pid="3" name="Entite">
    <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