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C6" w:rsidRPr="00E41D92" w:rsidRDefault="00E41D92" w:rsidP="00A93DC6">
      <w:pPr>
        <w:tabs>
          <w:tab w:val="right" w:pos="10800"/>
        </w:tabs>
        <w:rPr>
          <w:rFonts w:eastAsia="Batang" w:cs="Arial"/>
          <w:sz w:val="16"/>
          <w:szCs w:val="16"/>
        </w:rPr>
      </w:pPr>
      <w:r>
        <w:rPr>
          <w:noProof/>
          <w:lang w:eastAsia="fr-CH"/>
        </w:rPr>
        <w:drawing>
          <wp:anchor distT="0" distB="0" distL="114300" distR="114300" simplePos="0" relativeHeight="251658240" behindDoc="0" locked="0" layoutInCell="1" allowOverlap="1" wp14:anchorId="2DFA5F89" wp14:editId="792FDF83">
            <wp:simplePos x="0" y="0"/>
            <wp:positionH relativeFrom="column">
              <wp:posOffset>4310380</wp:posOffset>
            </wp:positionH>
            <wp:positionV relativeFrom="paragraph">
              <wp:posOffset>-202565</wp:posOffset>
            </wp:positionV>
            <wp:extent cx="1410970" cy="7556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LLogoCoule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755650"/>
                    </a:xfrm>
                    <a:prstGeom prst="rect">
                      <a:avLst/>
                    </a:prstGeom>
                  </pic:spPr>
                </pic:pic>
              </a:graphicData>
            </a:graphic>
            <wp14:sizeRelH relativeFrom="margin">
              <wp14:pctWidth>0</wp14:pctWidth>
            </wp14:sizeRelH>
            <wp14:sizeRelV relativeFrom="margin">
              <wp14:pctHeight>0</wp14:pctHeight>
            </wp14:sizeRelV>
          </wp:anchor>
        </w:drawing>
      </w:r>
      <w:r w:rsidR="00A93DC6" w:rsidRPr="00E41D92">
        <w:rPr>
          <w:rFonts w:eastAsia="Batang" w:cs="Arial"/>
          <w:sz w:val="16"/>
          <w:szCs w:val="16"/>
        </w:rPr>
        <w:t xml:space="preserve">Service médical </w:t>
      </w:r>
      <w:r>
        <w:rPr>
          <w:rFonts w:eastAsia="Batang" w:cs="Arial"/>
          <w:sz w:val="16"/>
          <w:szCs w:val="16"/>
        </w:rPr>
        <w:t>des É</w:t>
      </w:r>
      <w:r w:rsidRPr="00E41D92">
        <w:rPr>
          <w:rFonts w:eastAsia="Batang" w:cs="Arial"/>
          <w:sz w:val="16"/>
          <w:szCs w:val="16"/>
        </w:rPr>
        <w:t>coles</w:t>
      </w:r>
      <w:r w:rsidR="00BF2075">
        <w:rPr>
          <w:rFonts w:eastAsia="Batang" w:cs="Arial"/>
          <w:sz w:val="16"/>
          <w:szCs w:val="16"/>
        </w:rPr>
        <w:t xml:space="preserve"> - </w:t>
      </w:r>
      <w:r w:rsidR="00A93DC6" w:rsidRPr="00E41D92">
        <w:rPr>
          <w:rFonts w:eastAsia="Batang" w:cs="Arial"/>
          <w:sz w:val="16"/>
          <w:szCs w:val="16"/>
        </w:rPr>
        <w:t>Cercle scolaire loclois</w:t>
      </w:r>
    </w:p>
    <w:p w:rsidR="00A93DC6" w:rsidRPr="00E41D92" w:rsidRDefault="00A93DC6" w:rsidP="00A93DC6">
      <w:pPr>
        <w:tabs>
          <w:tab w:val="right" w:pos="10800"/>
        </w:tabs>
        <w:rPr>
          <w:rFonts w:eastAsia="Batang" w:cs="Arial"/>
          <w:sz w:val="16"/>
          <w:szCs w:val="16"/>
        </w:rPr>
      </w:pPr>
      <w:r w:rsidRPr="00E41D92">
        <w:rPr>
          <w:rFonts w:eastAsia="Batang" w:cs="Arial"/>
          <w:sz w:val="16"/>
          <w:szCs w:val="16"/>
        </w:rPr>
        <w:t>Rue Daniel-Jeanrichard 9 – cp 634 - 2400 Le Locle</w:t>
      </w:r>
    </w:p>
    <w:p w:rsidR="00A93DC6" w:rsidRDefault="00A93DC6" w:rsidP="00A93DC6">
      <w:pPr>
        <w:tabs>
          <w:tab w:val="right" w:pos="10800"/>
        </w:tabs>
        <w:rPr>
          <w:rFonts w:eastAsia="Batang" w:cs="Arial"/>
          <w:sz w:val="16"/>
          <w:szCs w:val="16"/>
        </w:rPr>
      </w:pPr>
      <w:r w:rsidRPr="00E41D92">
        <w:rPr>
          <w:rFonts w:eastAsia="Batang" w:cs="Arial"/>
          <w:sz w:val="16"/>
          <w:szCs w:val="16"/>
        </w:rPr>
        <w:t xml:space="preserve">Tél.: 032 / 886 63 60 - </w:t>
      </w:r>
      <w:hyperlink r:id="rId11" w:history="1">
        <w:r w:rsidR="00BF2075" w:rsidRPr="00102727">
          <w:rPr>
            <w:rStyle w:val="Lienhypertexte"/>
            <w:rFonts w:eastAsia="Batang" w:cs="Arial"/>
            <w:sz w:val="16"/>
            <w:szCs w:val="16"/>
          </w:rPr>
          <w:t>SME.LeLocle@rpn.ch</w:t>
        </w:r>
      </w:hyperlink>
    </w:p>
    <w:p w:rsidR="00BF2075" w:rsidRPr="00E41D92" w:rsidRDefault="00BF2075" w:rsidP="00A93DC6">
      <w:pPr>
        <w:tabs>
          <w:tab w:val="right" w:pos="10800"/>
        </w:tabs>
        <w:rPr>
          <w:rFonts w:eastAsia="Batang" w:cs="Arial"/>
          <w:sz w:val="16"/>
          <w:szCs w:val="16"/>
        </w:rPr>
      </w:pPr>
      <w:r>
        <w:rPr>
          <w:rFonts w:eastAsia="Batang" w:cs="Arial"/>
          <w:sz w:val="16"/>
          <w:szCs w:val="16"/>
        </w:rPr>
        <w:t xml:space="preserve">Natel urgences: </w:t>
      </w:r>
      <w:r w:rsidR="00D2172D">
        <w:rPr>
          <w:rFonts w:eastAsia="Batang" w:cs="Arial"/>
          <w:sz w:val="16"/>
          <w:szCs w:val="16"/>
        </w:rPr>
        <w:t>079 573 37 26</w:t>
      </w:r>
    </w:p>
    <w:p w:rsidR="00250C67" w:rsidRDefault="00250C67" w:rsidP="00A93DC6">
      <w:pPr>
        <w:tabs>
          <w:tab w:val="right" w:pos="10800"/>
        </w:tabs>
        <w:rPr>
          <w:rFonts w:eastAsia="Batang" w:cs="Arial"/>
          <w:sz w:val="20"/>
          <w:szCs w:val="20"/>
        </w:rPr>
      </w:pPr>
    </w:p>
    <w:p w:rsidR="00984ED8" w:rsidRPr="00FB23C9" w:rsidRDefault="00BD7D81" w:rsidP="00FB23C9">
      <w:pPr>
        <w:jc w:val="center"/>
        <w:rPr>
          <w:b/>
          <w:sz w:val="20"/>
          <w:szCs w:val="20"/>
        </w:rPr>
      </w:pPr>
      <w:r>
        <w:rPr>
          <w:b/>
          <w:sz w:val="20"/>
          <w:szCs w:val="20"/>
        </w:rPr>
        <w:t>Recommandations</w:t>
      </w:r>
      <w:r w:rsidR="00785A6A" w:rsidRPr="00FB23C9">
        <w:rPr>
          <w:b/>
          <w:sz w:val="20"/>
          <w:szCs w:val="20"/>
        </w:rPr>
        <w:t xml:space="preserve"> pour mesures médicales individualisées</w:t>
      </w:r>
    </w:p>
    <w:p w:rsidR="00785A6A" w:rsidRPr="00785A6A" w:rsidRDefault="00785A6A">
      <w:pPr>
        <w:rPr>
          <w:sz w:val="20"/>
          <w:szCs w:val="20"/>
        </w:rPr>
      </w:pPr>
    </w:p>
    <w:p w:rsidR="00785A6A" w:rsidRPr="004F292D" w:rsidRDefault="00785A6A" w:rsidP="004F292D">
      <w:pPr>
        <w:rPr>
          <w:rFonts w:cs="Arial"/>
          <w:color w:val="000000"/>
          <w:sz w:val="20"/>
          <w:szCs w:val="20"/>
        </w:rPr>
      </w:pPr>
      <w:r w:rsidRPr="00785A6A">
        <w:rPr>
          <w:b/>
          <w:sz w:val="20"/>
          <w:szCs w:val="20"/>
        </w:rPr>
        <w:t>Élève</w:t>
      </w:r>
      <w:r>
        <w:rPr>
          <w:sz w:val="20"/>
          <w:szCs w:val="20"/>
        </w:rPr>
        <w:t>:</w:t>
      </w:r>
      <w:r w:rsidR="00D2172D">
        <w:rPr>
          <w:sz w:val="20"/>
          <w:szCs w:val="20"/>
        </w:rPr>
        <w:t xml:space="preserve"> </w:t>
      </w:r>
    </w:p>
    <w:p w:rsidR="00785A6A" w:rsidRDefault="00785A6A">
      <w:pPr>
        <w:rPr>
          <w:sz w:val="20"/>
          <w:szCs w:val="20"/>
        </w:rPr>
      </w:pPr>
    </w:p>
    <w:p w:rsidR="00785A6A" w:rsidRDefault="00785A6A">
      <w:pPr>
        <w:rPr>
          <w:sz w:val="20"/>
          <w:szCs w:val="20"/>
        </w:rPr>
      </w:pPr>
      <w:r w:rsidRPr="00785A6A">
        <w:rPr>
          <w:b/>
          <w:sz w:val="20"/>
          <w:szCs w:val="20"/>
        </w:rPr>
        <w:t>Problème</w:t>
      </w:r>
      <w:r>
        <w:rPr>
          <w:sz w:val="20"/>
          <w:szCs w:val="20"/>
        </w:rPr>
        <w:t>:</w:t>
      </w:r>
      <w:r w:rsidR="00AE62B2">
        <w:rPr>
          <w:sz w:val="20"/>
          <w:szCs w:val="20"/>
        </w:rPr>
        <w:t xml:space="preserve"> Diabète de type I </w:t>
      </w:r>
    </w:p>
    <w:p w:rsidR="00785A6A" w:rsidRDefault="00785A6A">
      <w:pPr>
        <w:rPr>
          <w:sz w:val="20"/>
          <w:szCs w:val="20"/>
        </w:rPr>
      </w:pPr>
    </w:p>
    <w:p w:rsidR="00954838" w:rsidRDefault="00785A6A" w:rsidP="00954838">
      <w:pPr>
        <w:rPr>
          <w:sz w:val="20"/>
          <w:szCs w:val="20"/>
        </w:rPr>
      </w:pPr>
      <w:r w:rsidRPr="00785A6A">
        <w:rPr>
          <w:b/>
          <w:sz w:val="20"/>
          <w:szCs w:val="20"/>
        </w:rPr>
        <w:t xml:space="preserve">Description du </w:t>
      </w:r>
      <w:r w:rsidRPr="00954838">
        <w:rPr>
          <w:b/>
          <w:sz w:val="20"/>
          <w:szCs w:val="20"/>
        </w:rPr>
        <w:t>problème</w:t>
      </w:r>
      <w:r w:rsidR="00954838" w:rsidRPr="00954838">
        <w:rPr>
          <w:b/>
          <w:sz w:val="20"/>
          <w:szCs w:val="20"/>
        </w:rPr>
        <w:t xml:space="preserve"> et mesures</w:t>
      </w:r>
      <w:r w:rsidR="00954838" w:rsidRPr="00785A6A">
        <w:rPr>
          <w:b/>
          <w:sz w:val="20"/>
          <w:szCs w:val="20"/>
        </w:rPr>
        <w:t xml:space="preserve"> à prendre</w:t>
      </w:r>
      <w:r w:rsidR="00954838">
        <w:rPr>
          <w:sz w:val="20"/>
          <w:szCs w:val="20"/>
        </w:rPr>
        <w:t xml:space="preserve">: </w:t>
      </w:r>
    </w:p>
    <w:p w:rsidR="000B5C4A" w:rsidRDefault="000E1F1A">
      <w:pPr>
        <w:rPr>
          <w:sz w:val="20"/>
          <w:szCs w:val="20"/>
        </w:rPr>
      </w:pPr>
      <w:proofErr w:type="gramStart"/>
      <w:r>
        <w:rPr>
          <w:sz w:val="20"/>
          <w:szCs w:val="20"/>
        </w:rPr>
        <w:t>est</w:t>
      </w:r>
      <w:proofErr w:type="gramEnd"/>
      <w:r>
        <w:rPr>
          <w:sz w:val="20"/>
          <w:szCs w:val="20"/>
        </w:rPr>
        <w:t xml:space="preserve"> diabétique depuis l'âge de </w:t>
      </w:r>
      <w:r w:rsidR="00D10362">
        <w:rPr>
          <w:sz w:val="20"/>
          <w:szCs w:val="20"/>
        </w:rPr>
        <w:t>x ans</w:t>
      </w:r>
      <w:r>
        <w:rPr>
          <w:sz w:val="20"/>
          <w:szCs w:val="20"/>
        </w:rPr>
        <w:t>.  Il reçoit actuellement de l'insul</w:t>
      </w:r>
      <w:r w:rsidR="001372F3">
        <w:rPr>
          <w:sz w:val="20"/>
          <w:szCs w:val="20"/>
        </w:rPr>
        <w:t>ine matin et soir, à la maison.</w:t>
      </w:r>
      <w:bookmarkStart w:id="0" w:name="_GoBack"/>
      <w:bookmarkEnd w:id="0"/>
      <w:r>
        <w:rPr>
          <w:sz w:val="20"/>
          <w:szCs w:val="20"/>
        </w:rPr>
        <w:t xml:space="preserve"> Ne reçoit donc pas d'insuline à l'école.  N'a pas de pompe.</w:t>
      </w:r>
    </w:p>
    <w:p w:rsidR="000E1F1A" w:rsidRDefault="000E1F1A">
      <w:pPr>
        <w:rPr>
          <w:sz w:val="20"/>
          <w:szCs w:val="20"/>
        </w:rPr>
      </w:pPr>
    </w:p>
    <w:p w:rsidR="00FF13AD" w:rsidRDefault="000E1F1A">
      <w:pPr>
        <w:rPr>
          <w:sz w:val="20"/>
          <w:szCs w:val="20"/>
        </w:rPr>
      </w:pPr>
      <w:r>
        <w:rPr>
          <w:sz w:val="20"/>
          <w:szCs w:val="20"/>
        </w:rPr>
        <w:t>Il doit contrôler sa glycémie à 10h et ne pas oublier de prendre sa collation.  Il fait la glycémie et la note tout seul.  Vu son jeune âge les en</w:t>
      </w:r>
      <w:r w:rsidR="005E701F">
        <w:rPr>
          <w:sz w:val="20"/>
          <w:szCs w:val="20"/>
        </w:rPr>
        <w:t>seignantes doivent vérifier qu'i</w:t>
      </w:r>
      <w:r>
        <w:rPr>
          <w:sz w:val="20"/>
          <w:szCs w:val="20"/>
        </w:rPr>
        <w:t>l le fasse</w:t>
      </w:r>
      <w:r w:rsidR="005E701F">
        <w:rPr>
          <w:sz w:val="20"/>
          <w:szCs w:val="20"/>
        </w:rPr>
        <w:t xml:space="preserve"> correctement</w:t>
      </w:r>
      <w:r>
        <w:rPr>
          <w:sz w:val="20"/>
          <w:szCs w:val="20"/>
        </w:rPr>
        <w:t xml:space="preserve">.  </w:t>
      </w:r>
      <w:r w:rsidR="005E701F">
        <w:rPr>
          <w:sz w:val="20"/>
          <w:szCs w:val="20"/>
        </w:rPr>
        <w:t xml:space="preserve">Si </w:t>
      </w:r>
      <w:r w:rsidR="00B6593E">
        <w:rPr>
          <w:sz w:val="20"/>
          <w:szCs w:val="20"/>
        </w:rPr>
        <w:t>lors du contrôle dès 10h est trop bas (&lt;4), il faut lui donner du sucre de raisin, puis sa collation</w:t>
      </w:r>
    </w:p>
    <w:p w:rsidR="005E701F" w:rsidRDefault="005E701F">
      <w:pPr>
        <w:rPr>
          <w:sz w:val="20"/>
          <w:szCs w:val="20"/>
        </w:rPr>
      </w:pPr>
    </w:p>
    <w:p w:rsidR="00260C80" w:rsidRPr="00B6593E" w:rsidRDefault="00B6593E">
      <w:pPr>
        <w:rPr>
          <w:rFonts w:cs="Arial"/>
          <w:color w:val="000000"/>
          <w:sz w:val="20"/>
          <w:szCs w:val="20"/>
        </w:rPr>
      </w:pPr>
      <w:r>
        <w:rPr>
          <w:sz w:val="20"/>
          <w:szCs w:val="20"/>
        </w:rPr>
        <w:t>Comme tous les diabétiques traités par insuline, il existe un risque d'</w:t>
      </w:r>
      <w:r w:rsidRPr="00260C80">
        <w:rPr>
          <w:b/>
          <w:sz w:val="20"/>
          <w:szCs w:val="20"/>
        </w:rPr>
        <w:t>hypoglycémie</w:t>
      </w:r>
      <w:r>
        <w:rPr>
          <w:sz w:val="20"/>
          <w:szCs w:val="20"/>
        </w:rPr>
        <w:t xml:space="preserve"> (manque de sucre) si </w:t>
      </w:r>
      <w:r>
        <w:rPr>
          <w:rFonts w:cs="Arial"/>
          <w:color w:val="000000"/>
          <w:sz w:val="20"/>
          <w:szCs w:val="20"/>
        </w:rPr>
        <w:t xml:space="preserve">ne mange pas comme prévu ou fait beaucoup plus d'exercices physiques qu'habituellement.  Lors d'hypoglycémie, les personnes peuvent être très fatiguées, avoir une grosse faim, trembler, transpirer abondamment, être confuses, voir perdre connaissance.  Chez lui le principal symptôme est </w:t>
      </w:r>
      <w:r w:rsidR="001372F3">
        <w:rPr>
          <w:rFonts w:cs="Arial"/>
          <w:color w:val="000000"/>
          <w:sz w:val="20"/>
          <w:szCs w:val="20"/>
        </w:rPr>
        <w:t>….</w:t>
      </w:r>
      <w:r w:rsidR="00083250">
        <w:rPr>
          <w:rFonts w:cs="Arial"/>
          <w:color w:val="000000"/>
          <w:sz w:val="20"/>
          <w:szCs w:val="20"/>
        </w:rPr>
        <w:t xml:space="preserve"> </w:t>
      </w:r>
      <w:proofErr w:type="gramStart"/>
      <w:r w:rsidR="00083250">
        <w:rPr>
          <w:rFonts w:cs="Arial"/>
          <w:color w:val="000000"/>
          <w:sz w:val="20"/>
          <w:szCs w:val="20"/>
        </w:rPr>
        <w:t>et</w:t>
      </w:r>
      <w:proofErr w:type="gramEnd"/>
      <w:r w:rsidR="00083250">
        <w:rPr>
          <w:rFonts w:cs="Arial"/>
          <w:color w:val="000000"/>
          <w:sz w:val="20"/>
          <w:szCs w:val="20"/>
        </w:rPr>
        <w:t xml:space="preserve"> une légère </w:t>
      </w:r>
      <w:r w:rsidR="00AB0F16">
        <w:rPr>
          <w:rFonts w:cs="Arial"/>
          <w:color w:val="000000"/>
          <w:sz w:val="20"/>
          <w:szCs w:val="20"/>
        </w:rPr>
        <w:t>pâleur</w:t>
      </w:r>
      <w:r w:rsidR="00083250">
        <w:rPr>
          <w:rFonts w:cs="Arial"/>
          <w:color w:val="000000"/>
          <w:sz w:val="20"/>
          <w:szCs w:val="20"/>
        </w:rPr>
        <w:t>.</w:t>
      </w:r>
    </w:p>
    <w:p w:rsidR="00260C80" w:rsidRDefault="00260C80">
      <w:pPr>
        <w:rPr>
          <w:sz w:val="20"/>
          <w:szCs w:val="20"/>
        </w:rPr>
      </w:pPr>
    </w:p>
    <w:p w:rsidR="00260C80" w:rsidRDefault="00260C80" w:rsidP="00260C80">
      <w:pPr>
        <w:rPr>
          <w:rFonts w:cs="Arial"/>
          <w:color w:val="000000"/>
          <w:sz w:val="20"/>
          <w:szCs w:val="20"/>
        </w:rPr>
      </w:pPr>
      <w:r w:rsidRPr="006072DB">
        <w:rPr>
          <w:rFonts w:cs="Arial"/>
          <w:b/>
          <w:color w:val="000000"/>
          <w:sz w:val="20"/>
          <w:szCs w:val="20"/>
        </w:rPr>
        <w:t>En cas de suspicion d'hypoglycémie</w:t>
      </w:r>
      <w:r>
        <w:rPr>
          <w:rFonts w:cs="Arial"/>
          <w:color w:val="000000"/>
          <w:sz w:val="20"/>
          <w:szCs w:val="20"/>
        </w:rPr>
        <w:t>, il faut lui donner des sucres de raisin selon les indications des parents</w:t>
      </w:r>
      <w:r w:rsidR="00EC6714">
        <w:rPr>
          <w:rFonts w:cs="Arial"/>
          <w:color w:val="000000"/>
          <w:sz w:val="20"/>
          <w:szCs w:val="20"/>
        </w:rPr>
        <w:t xml:space="preserve"> (en principe 3, puis 1-2 après un moment si ne va pas mieux). </w:t>
      </w:r>
      <w:r>
        <w:rPr>
          <w:rFonts w:cs="Arial"/>
          <w:color w:val="000000"/>
          <w:sz w:val="20"/>
          <w:szCs w:val="20"/>
        </w:rPr>
        <w:t xml:space="preserve"> </w:t>
      </w:r>
      <w:r w:rsidR="00083250">
        <w:rPr>
          <w:rFonts w:cs="Arial"/>
          <w:color w:val="000000"/>
          <w:sz w:val="20"/>
          <w:szCs w:val="20"/>
        </w:rPr>
        <w:t xml:space="preserve">Si possible mesurer aussi la glycémie pour objectiver. </w:t>
      </w:r>
      <w:r>
        <w:rPr>
          <w:rFonts w:cs="Arial"/>
          <w:color w:val="000000"/>
          <w:sz w:val="20"/>
          <w:szCs w:val="20"/>
        </w:rPr>
        <w:t xml:space="preserve">En informer les parents </w:t>
      </w:r>
      <w:r w:rsidR="00083250">
        <w:rPr>
          <w:rFonts w:cs="Arial"/>
          <w:color w:val="000000"/>
          <w:sz w:val="20"/>
          <w:szCs w:val="20"/>
        </w:rPr>
        <w:t xml:space="preserve">au minimum </w:t>
      </w:r>
      <w:r>
        <w:rPr>
          <w:rFonts w:cs="Arial"/>
          <w:color w:val="000000"/>
          <w:sz w:val="20"/>
          <w:szCs w:val="20"/>
        </w:rPr>
        <w:t>à la fin de l'école.</w:t>
      </w:r>
      <w:r w:rsidR="00083250">
        <w:rPr>
          <w:rFonts w:cs="Arial"/>
          <w:color w:val="000000"/>
          <w:sz w:val="20"/>
          <w:szCs w:val="20"/>
        </w:rPr>
        <w:t xml:space="preserve">  </w:t>
      </w:r>
      <w:r w:rsidR="00AB0F16">
        <w:rPr>
          <w:rFonts w:cs="Arial"/>
          <w:color w:val="000000"/>
          <w:sz w:val="20"/>
          <w:szCs w:val="20"/>
        </w:rPr>
        <w:t>À</w:t>
      </w:r>
      <w:r w:rsidR="00083250">
        <w:rPr>
          <w:rFonts w:cs="Arial"/>
          <w:color w:val="000000"/>
          <w:sz w:val="20"/>
          <w:szCs w:val="20"/>
        </w:rPr>
        <w:t xml:space="preserve"> noter qu'il n'y a aucun risque à donner du sucre inutilement en cas de doute.</w:t>
      </w:r>
    </w:p>
    <w:p w:rsidR="00260C80" w:rsidRDefault="00260C80" w:rsidP="00260C80">
      <w:pPr>
        <w:rPr>
          <w:rFonts w:cs="Arial"/>
          <w:color w:val="000000"/>
          <w:sz w:val="20"/>
          <w:szCs w:val="20"/>
        </w:rPr>
      </w:pPr>
    </w:p>
    <w:p w:rsidR="00260C80" w:rsidRDefault="00260C80" w:rsidP="00260C80">
      <w:pPr>
        <w:rPr>
          <w:rFonts w:cs="Arial"/>
          <w:color w:val="000000"/>
          <w:sz w:val="20"/>
          <w:szCs w:val="20"/>
        </w:rPr>
      </w:pPr>
      <w:r w:rsidRPr="006072DB">
        <w:rPr>
          <w:rFonts w:cs="Arial"/>
          <w:b/>
          <w:color w:val="000000"/>
          <w:sz w:val="20"/>
          <w:szCs w:val="20"/>
        </w:rPr>
        <w:t>En cas de perte complète de connaissance</w:t>
      </w:r>
      <w:r>
        <w:rPr>
          <w:rFonts w:cs="Arial"/>
          <w:color w:val="000000"/>
          <w:sz w:val="20"/>
          <w:szCs w:val="20"/>
        </w:rPr>
        <w:t xml:space="preserve">, ne rien donner par la bouche (risque d'aspiration)  et appeler les parents (ordre et tel ci-dessous).  Il faut alors en principe injecter du Glucagon®, </w:t>
      </w:r>
      <w:r w:rsidR="00083250">
        <w:rPr>
          <w:rFonts w:cs="Arial"/>
          <w:color w:val="000000"/>
          <w:sz w:val="20"/>
          <w:szCs w:val="20"/>
        </w:rPr>
        <w:t xml:space="preserve">de préférence par les parents. </w:t>
      </w:r>
      <w:r>
        <w:rPr>
          <w:sz w:val="20"/>
          <w:szCs w:val="20"/>
        </w:rPr>
        <w:t xml:space="preserve">La boite est orange et contient un mode d'emploi. </w:t>
      </w:r>
      <w:r>
        <w:rPr>
          <w:rFonts w:cs="Arial"/>
          <w:color w:val="000000"/>
          <w:sz w:val="20"/>
          <w:szCs w:val="20"/>
        </w:rPr>
        <w:t xml:space="preserve"> Si les parents ne sont pas atteignables ou en cas de doute, injecter si possible le Glucagon®  et appeler l'ambulance (144). </w:t>
      </w:r>
      <w:r w:rsidR="00083250">
        <w:rPr>
          <w:rFonts w:cs="Arial"/>
          <w:color w:val="000000"/>
          <w:sz w:val="20"/>
          <w:szCs w:val="20"/>
        </w:rPr>
        <w:t>Un flacon est déposé dans le frigo de l'école.   Il</w:t>
      </w:r>
      <w:r>
        <w:rPr>
          <w:rFonts w:cs="Arial"/>
          <w:color w:val="000000"/>
          <w:sz w:val="20"/>
          <w:szCs w:val="20"/>
        </w:rPr>
        <w:t xml:space="preserve"> n'y a</w:t>
      </w:r>
      <w:r w:rsidR="00A00B97">
        <w:rPr>
          <w:rFonts w:cs="Arial"/>
          <w:color w:val="000000"/>
          <w:sz w:val="20"/>
          <w:szCs w:val="20"/>
        </w:rPr>
        <w:t xml:space="preserve"> pas de risque à injecter du Glu</w:t>
      </w:r>
      <w:r>
        <w:rPr>
          <w:rFonts w:cs="Arial"/>
          <w:color w:val="000000"/>
          <w:sz w:val="20"/>
          <w:szCs w:val="20"/>
        </w:rPr>
        <w:t>cagon® inutil</w:t>
      </w:r>
      <w:r w:rsidR="00224856">
        <w:rPr>
          <w:rFonts w:cs="Arial"/>
          <w:color w:val="000000"/>
          <w:sz w:val="20"/>
          <w:szCs w:val="20"/>
        </w:rPr>
        <w:t>ement</w:t>
      </w:r>
      <w:r w:rsidR="00083250">
        <w:rPr>
          <w:rFonts w:cs="Arial"/>
          <w:color w:val="000000"/>
          <w:sz w:val="20"/>
          <w:szCs w:val="20"/>
        </w:rPr>
        <w:t>. L</w:t>
      </w:r>
      <w:r w:rsidR="00224856">
        <w:rPr>
          <w:rFonts w:cs="Arial"/>
          <w:color w:val="000000"/>
          <w:sz w:val="20"/>
          <w:szCs w:val="20"/>
        </w:rPr>
        <w:t>es enseignants ne sont pas obligés de faire l'injection s'ils ne s'en sentent pas capables.</w:t>
      </w:r>
    </w:p>
    <w:p w:rsidR="00260C80" w:rsidRDefault="00260C80">
      <w:pPr>
        <w:rPr>
          <w:sz w:val="20"/>
          <w:szCs w:val="20"/>
        </w:rPr>
      </w:pPr>
    </w:p>
    <w:p w:rsidR="00A00B97" w:rsidRDefault="00A00B97">
      <w:pPr>
        <w:rPr>
          <w:sz w:val="20"/>
          <w:szCs w:val="20"/>
        </w:rPr>
      </w:pPr>
      <w:r>
        <w:rPr>
          <w:sz w:val="20"/>
          <w:szCs w:val="20"/>
        </w:rPr>
        <w:t xml:space="preserve">Penser à vérifier avec les parents si des mesures particulières sont nécessaires lors </w:t>
      </w:r>
      <w:r w:rsidRPr="00083250">
        <w:rPr>
          <w:b/>
          <w:sz w:val="20"/>
          <w:szCs w:val="20"/>
        </w:rPr>
        <w:t>d'activités spéciales</w:t>
      </w:r>
      <w:r>
        <w:rPr>
          <w:sz w:val="20"/>
          <w:szCs w:val="20"/>
        </w:rPr>
        <w:t xml:space="preserve"> (course d'école, camp,..).</w:t>
      </w:r>
    </w:p>
    <w:p w:rsidR="00785A6A" w:rsidRDefault="00785A6A">
      <w:pPr>
        <w:rPr>
          <w:sz w:val="20"/>
          <w:szCs w:val="20"/>
        </w:rPr>
      </w:pPr>
    </w:p>
    <w:p w:rsidR="005819A2" w:rsidRDefault="00785A6A">
      <w:pPr>
        <w:rPr>
          <w:sz w:val="20"/>
          <w:szCs w:val="20"/>
        </w:rPr>
      </w:pPr>
      <w:r w:rsidRPr="00785A6A">
        <w:rPr>
          <w:b/>
          <w:sz w:val="20"/>
          <w:szCs w:val="20"/>
        </w:rPr>
        <w:t>Coordonnées importantes</w:t>
      </w:r>
      <w:r>
        <w:rPr>
          <w:sz w:val="20"/>
          <w:szCs w:val="20"/>
        </w:rPr>
        <w:t xml:space="preserve">: </w:t>
      </w:r>
    </w:p>
    <w:p w:rsidR="009A4845" w:rsidRPr="00FC1E0D" w:rsidRDefault="004F292D" w:rsidP="00FF13AD">
      <w:pPr>
        <w:rPr>
          <w:rFonts w:cs="Arial"/>
          <w:sz w:val="20"/>
          <w:szCs w:val="20"/>
        </w:rPr>
      </w:pPr>
      <w:r w:rsidRPr="00FC1E0D">
        <w:rPr>
          <w:rFonts w:cs="Arial"/>
          <w:sz w:val="20"/>
          <w:szCs w:val="20"/>
        </w:rPr>
        <w:t xml:space="preserve">Parents: </w:t>
      </w:r>
      <w:r w:rsidR="00083250" w:rsidRPr="00FC1E0D">
        <w:rPr>
          <w:rFonts w:cs="Arial"/>
          <w:bCs/>
          <w:sz w:val="20"/>
          <w:szCs w:val="20"/>
        </w:rPr>
        <w:t>Mère</w:t>
      </w:r>
      <w:r w:rsidR="00083250" w:rsidRPr="00FC1E0D">
        <w:rPr>
          <w:rFonts w:cs="Arial"/>
          <w:b/>
          <w:bCs/>
          <w:sz w:val="20"/>
          <w:szCs w:val="20"/>
        </w:rPr>
        <w:t>:</w:t>
      </w:r>
      <w:r w:rsidR="00083250">
        <w:rPr>
          <w:rFonts w:cs="Arial"/>
          <w:b/>
          <w:bCs/>
          <w:sz w:val="20"/>
          <w:szCs w:val="20"/>
        </w:rPr>
        <w:t xml:space="preserve"> </w:t>
      </w:r>
      <w:r w:rsidR="00083250">
        <w:rPr>
          <w:rFonts w:cs="Arial"/>
          <w:color w:val="000000"/>
          <w:sz w:val="20"/>
          <w:szCs w:val="20"/>
        </w:rPr>
        <w:t xml:space="preserve">; </w:t>
      </w:r>
      <w:r w:rsidR="00083250">
        <w:rPr>
          <w:rFonts w:cs="Arial"/>
          <w:sz w:val="20"/>
          <w:szCs w:val="20"/>
        </w:rPr>
        <w:t>domicile</w:t>
      </w:r>
      <w:r w:rsidR="009A4845" w:rsidRPr="00FC1E0D">
        <w:rPr>
          <w:rFonts w:cs="Arial"/>
          <w:sz w:val="20"/>
          <w:szCs w:val="20"/>
        </w:rPr>
        <w:t xml:space="preserve">: </w:t>
      </w:r>
      <w:r w:rsidR="00FC1E0D" w:rsidRPr="00FC1E0D">
        <w:rPr>
          <w:rFonts w:cs="Arial"/>
          <w:color w:val="000000"/>
          <w:sz w:val="20"/>
          <w:szCs w:val="20"/>
        </w:rPr>
        <w:t xml:space="preserve">; </w:t>
      </w:r>
      <w:r w:rsidR="00FF13AD" w:rsidRPr="00FC1E0D">
        <w:rPr>
          <w:rFonts w:cs="Arial"/>
          <w:sz w:val="20"/>
          <w:szCs w:val="20"/>
        </w:rPr>
        <w:t>père</w:t>
      </w:r>
      <w:r w:rsidR="00FC1E0D" w:rsidRPr="00FC1E0D">
        <w:rPr>
          <w:rFonts w:cs="Arial"/>
          <w:sz w:val="20"/>
          <w:szCs w:val="20"/>
        </w:rPr>
        <w:t xml:space="preserve"> </w:t>
      </w:r>
    </w:p>
    <w:p w:rsidR="001C5AA5" w:rsidRDefault="001C5AA5">
      <w:pPr>
        <w:rPr>
          <w:rFonts w:cs="Arial"/>
          <w:sz w:val="20"/>
          <w:szCs w:val="20"/>
        </w:rPr>
      </w:pPr>
      <w:r>
        <w:rPr>
          <w:rFonts w:cs="Arial"/>
          <w:sz w:val="20"/>
          <w:szCs w:val="20"/>
        </w:rPr>
        <w:t xml:space="preserve">Parents de la mère: </w:t>
      </w:r>
    </w:p>
    <w:p w:rsidR="009A4845" w:rsidRPr="006A4742" w:rsidRDefault="009A4845">
      <w:pPr>
        <w:rPr>
          <w:rFonts w:cs="Arial"/>
          <w:sz w:val="20"/>
          <w:szCs w:val="20"/>
        </w:rPr>
      </w:pPr>
      <w:r w:rsidRPr="006A4742">
        <w:rPr>
          <w:rFonts w:cs="Arial"/>
          <w:sz w:val="20"/>
          <w:szCs w:val="20"/>
        </w:rPr>
        <w:t xml:space="preserve">Diabétologue: </w:t>
      </w:r>
      <w:r w:rsidR="00094CAF" w:rsidRPr="006A4742">
        <w:rPr>
          <w:rFonts w:cs="Arial"/>
          <w:sz w:val="20"/>
          <w:szCs w:val="20"/>
        </w:rPr>
        <w:t xml:space="preserve">Dr </w:t>
      </w:r>
      <w:r w:rsidR="001372F3">
        <w:rPr>
          <w:rFonts w:cs="Arial"/>
          <w:sz w:val="20"/>
          <w:szCs w:val="20"/>
        </w:rPr>
        <w:t xml:space="preserve">…; Tel: </w:t>
      </w:r>
    </w:p>
    <w:p w:rsidR="00094CAF" w:rsidRPr="006A4742" w:rsidRDefault="00094CAF">
      <w:pPr>
        <w:rPr>
          <w:rFonts w:cs="Arial"/>
          <w:sz w:val="20"/>
          <w:szCs w:val="20"/>
        </w:rPr>
      </w:pPr>
      <w:r w:rsidRPr="006A4742">
        <w:rPr>
          <w:rFonts w:cs="Arial"/>
          <w:sz w:val="20"/>
          <w:szCs w:val="20"/>
        </w:rPr>
        <w:t xml:space="preserve">Pédiatre: Dr </w:t>
      </w:r>
      <w:r w:rsidR="001372F3">
        <w:rPr>
          <w:rFonts w:cs="Arial"/>
          <w:sz w:val="20"/>
          <w:szCs w:val="20"/>
        </w:rPr>
        <w:t>…</w:t>
      </w:r>
      <w:r w:rsidRPr="006A4742">
        <w:rPr>
          <w:rFonts w:cs="Arial"/>
          <w:sz w:val="20"/>
          <w:szCs w:val="20"/>
        </w:rPr>
        <w:t xml:space="preserve">, Le Locle, tel </w:t>
      </w:r>
    </w:p>
    <w:p w:rsidR="006B1384" w:rsidRPr="006A4742" w:rsidRDefault="006B1384">
      <w:pPr>
        <w:rPr>
          <w:rFonts w:cs="Arial"/>
          <w:sz w:val="20"/>
          <w:szCs w:val="20"/>
        </w:rPr>
      </w:pPr>
      <w:r w:rsidRPr="006A4742">
        <w:rPr>
          <w:rFonts w:cs="Arial"/>
          <w:sz w:val="20"/>
          <w:szCs w:val="20"/>
        </w:rPr>
        <w:t xml:space="preserve">Infirmière de diabétologie: Mme </w:t>
      </w:r>
      <w:r w:rsidR="001372F3">
        <w:rPr>
          <w:rFonts w:cs="Arial"/>
          <w:sz w:val="20"/>
          <w:szCs w:val="20"/>
        </w:rPr>
        <w:t>…</w:t>
      </w:r>
      <w:r w:rsidR="006A4742" w:rsidRPr="006A4742">
        <w:rPr>
          <w:rFonts w:cs="Arial"/>
          <w:sz w:val="20"/>
          <w:szCs w:val="20"/>
        </w:rPr>
        <w:t xml:space="preserve">: tel </w:t>
      </w:r>
      <w:r w:rsidR="001C5AA5">
        <w:rPr>
          <w:rFonts w:cs="Arial"/>
          <w:sz w:val="20"/>
          <w:szCs w:val="20"/>
        </w:rPr>
        <w:t>(peut venir pour instructions aux maitresses)</w:t>
      </w:r>
    </w:p>
    <w:p w:rsidR="00FB23C9" w:rsidRDefault="00FB23C9">
      <w:pPr>
        <w:rPr>
          <w:sz w:val="20"/>
          <w:szCs w:val="20"/>
        </w:rPr>
      </w:pPr>
    </w:p>
    <w:p w:rsidR="005819A2" w:rsidRDefault="005819A2">
      <w:pPr>
        <w:rPr>
          <w:sz w:val="20"/>
          <w:szCs w:val="20"/>
        </w:rPr>
      </w:pPr>
      <w:r w:rsidRPr="005819A2">
        <w:rPr>
          <w:b/>
          <w:sz w:val="20"/>
          <w:szCs w:val="20"/>
        </w:rPr>
        <w:t>Remarques</w:t>
      </w:r>
      <w:r>
        <w:rPr>
          <w:sz w:val="20"/>
          <w:szCs w:val="20"/>
        </w:rPr>
        <w:t>: les parents se chargent d'informer les enseignants lors</w:t>
      </w:r>
      <w:r w:rsidR="00224856">
        <w:rPr>
          <w:sz w:val="20"/>
          <w:szCs w:val="20"/>
        </w:rPr>
        <w:t xml:space="preserve"> de chaque changement important. </w:t>
      </w:r>
      <w:r w:rsidR="00A00B97">
        <w:rPr>
          <w:sz w:val="20"/>
          <w:szCs w:val="20"/>
        </w:rPr>
        <w:t>Ils vérifient aussi la date de péremption du Glucagon®.</w:t>
      </w:r>
    </w:p>
    <w:p w:rsidR="005819A2" w:rsidRDefault="005819A2">
      <w:pPr>
        <w:rPr>
          <w:sz w:val="20"/>
          <w:szCs w:val="20"/>
        </w:rPr>
      </w:pPr>
    </w:p>
    <w:p w:rsidR="00FB23C9" w:rsidRDefault="00785A6A">
      <w:pPr>
        <w:rPr>
          <w:sz w:val="20"/>
          <w:szCs w:val="20"/>
        </w:rPr>
      </w:pPr>
      <w:r>
        <w:rPr>
          <w:sz w:val="20"/>
          <w:szCs w:val="20"/>
        </w:rPr>
        <w:t xml:space="preserve">Établi par </w:t>
      </w:r>
      <w:r w:rsidR="006B1384">
        <w:rPr>
          <w:sz w:val="20"/>
          <w:szCs w:val="20"/>
        </w:rPr>
        <w:t xml:space="preserve">Dr </w:t>
      </w:r>
      <w:r w:rsidR="001372F3">
        <w:rPr>
          <w:sz w:val="20"/>
          <w:szCs w:val="20"/>
        </w:rPr>
        <w:t>(nom du médecin scolaire)</w:t>
      </w:r>
      <w:r>
        <w:rPr>
          <w:sz w:val="20"/>
          <w:szCs w:val="20"/>
        </w:rPr>
        <w:t>, en collaboration avec</w:t>
      </w:r>
      <w:r w:rsidR="006B1384">
        <w:rPr>
          <w:sz w:val="20"/>
          <w:szCs w:val="20"/>
        </w:rPr>
        <w:t xml:space="preserve"> la mère</w:t>
      </w:r>
      <w:r w:rsidR="001372F3">
        <w:rPr>
          <w:sz w:val="20"/>
          <w:szCs w:val="20"/>
        </w:rPr>
        <w:t>/le père/les parents</w:t>
      </w:r>
    </w:p>
    <w:p w:rsidR="0006121D" w:rsidRDefault="00785A6A">
      <w:pPr>
        <w:rPr>
          <w:sz w:val="20"/>
          <w:szCs w:val="20"/>
        </w:rPr>
      </w:pPr>
      <w:r w:rsidRPr="00785A6A">
        <w:rPr>
          <w:b/>
          <w:sz w:val="20"/>
          <w:szCs w:val="20"/>
        </w:rPr>
        <w:t>Distribution</w:t>
      </w:r>
      <w:r w:rsidR="005819A2">
        <w:rPr>
          <w:sz w:val="20"/>
          <w:szCs w:val="20"/>
        </w:rPr>
        <w:t xml:space="preserve">: parents, enseignants, </w:t>
      </w:r>
      <w:r w:rsidR="00083250">
        <w:rPr>
          <w:sz w:val="20"/>
          <w:szCs w:val="20"/>
        </w:rPr>
        <w:t xml:space="preserve">médecins, </w:t>
      </w:r>
      <w:r w:rsidR="001372F3">
        <w:rPr>
          <w:sz w:val="20"/>
          <w:szCs w:val="20"/>
        </w:rPr>
        <w:t>infirmière de diabétologie</w:t>
      </w:r>
      <w:r w:rsidR="00083250">
        <w:rPr>
          <w:sz w:val="20"/>
          <w:szCs w:val="20"/>
        </w:rPr>
        <w:t xml:space="preserve">, </w:t>
      </w:r>
      <w:r w:rsidR="005819A2">
        <w:rPr>
          <w:sz w:val="20"/>
          <w:szCs w:val="20"/>
        </w:rPr>
        <w:t>direction du cercle</w:t>
      </w:r>
      <w:r w:rsidR="00083250">
        <w:rPr>
          <w:sz w:val="20"/>
          <w:szCs w:val="20"/>
        </w:rPr>
        <w:t xml:space="preserve">.  Peut être transmis à d'autres personnes devant s'occuper </w:t>
      </w:r>
      <w:r w:rsidR="001372F3">
        <w:rPr>
          <w:sz w:val="20"/>
          <w:szCs w:val="20"/>
        </w:rPr>
        <w:t>de x pendant 1 an au maximum à partir de la dernière mise à jour.</w:t>
      </w:r>
    </w:p>
    <w:p w:rsidR="00785A6A" w:rsidRPr="00083250" w:rsidRDefault="00FF13AD">
      <w:pPr>
        <w:rPr>
          <w:sz w:val="20"/>
          <w:szCs w:val="20"/>
        </w:rPr>
      </w:pPr>
      <w:r>
        <w:rPr>
          <w:sz w:val="16"/>
          <w:szCs w:val="16"/>
        </w:rPr>
        <w:t xml:space="preserve">Établi </w:t>
      </w:r>
      <w:proofErr w:type="gramStart"/>
      <w:r>
        <w:rPr>
          <w:sz w:val="16"/>
          <w:szCs w:val="16"/>
        </w:rPr>
        <w:t xml:space="preserve">le </w:t>
      </w:r>
      <w:r w:rsidR="00FB5692">
        <w:rPr>
          <w:sz w:val="16"/>
          <w:szCs w:val="16"/>
        </w:rPr>
        <w:t>.</w:t>
      </w:r>
      <w:proofErr w:type="gramEnd"/>
      <w:r w:rsidR="00FB5692">
        <w:rPr>
          <w:sz w:val="16"/>
          <w:szCs w:val="16"/>
        </w:rPr>
        <w:t xml:space="preserve"> </w:t>
      </w:r>
      <w:proofErr w:type="gramStart"/>
      <w:r w:rsidR="00AB0F16">
        <w:rPr>
          <w:sz w:val="16"/>
          <w:szCs w:val="16"/>
        </w:rPr>
        <w:t>maj</w:t>
      </w:r>
      <w:proofErr w:type="gramEnd"/>
      <w:r w:rsidR="00AB0F16">
        <w:rPr>
          <w:sz w:val="16"/>
          <w:szCs w:val="16"/>
        </w:rPr>
        <w:t>.</w:t>
      </w:r>
      <w:r w:rsidR="00FB5692">
        <w:rPr>
          <w:sz w:val="16"/>
          <w:szCs w:val="16"/>
        </w:rPr>
        <w:t xml:space="preserve"> </w:t>
      </w:r>
    </w:p>
    <w:sectPr w:rsidR="00785A6A" w:rsidRPr="00083250" w:rsidSect="009E317A">
      <w:headerReference w:type="even" r:id="rId12"/>
      <w:headerReference w:type="default" r:id="rId13"/>
      <w:footerReference w:type="even" r:id="rId14"/>
      <w:footerReference w:type="default" r:id="rId15"/>
      <w:headerReference w:type="first" r:id="rId16"/>
      <w:footerReference w:type="first" r:id="rId17"/>
      <w:pgSz w:w="11906" w:h="16838"/>
      <w:pgMar w:top="284"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250" w:rsidRDefault="00083250" w:rsidP="00FE2665">
      <w:pPr>
        <w:spacing w:line="240" w:lineRule="auto"/>
      </w:pPr>
      <w:r>
        <w:separator/>
      </w:r>
    </w:p>
  </w:endnote>
  <w:endnote w:type="continuationSeparator" w:id="0">
    <w:p w:rsidR="00083250" w:rsidRDefault="00083250" w:rsidP="00FE2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250" w:rsidRDefault="00083250" w:rsidP="00FE2665">
      <w:pPr>
        <w:spacing w:line="240" w:lineRule="auto"/>
      </w:pPr>
      <w:r>
        <w:separator/>
      </w:r>
    </w:p>
  </w:footnote>
  <w:footnote w:type="continuationSeparator" w:id="0">
    <w:p w:rsidR="00083250" w:rsidRDefault="00083250" w:rsidP="00FE2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2"/>
    <w:rsid w:val="0006121D"/>
    <w:rsid w:val="00083250"/>
    <w:rsid w:val="00094CAF"/>
    <w:rsid w:val="000B5C4A"/>
    <w:rsid w:val="000E1F1A"/>
    <w:rsid w:val="001372F3"/>
    <w:rsid w:val="001920BA"/>
    <w:rsid w:val="001C5AA5"/>
    <w:rsid w:val="00224856"/>
    <w:rsid w:val="00250C67"/>
    <w:rsid w:val="00260C80"/>
    <w:rsid w:val="002F7D00"/>
    <w:rsid w:val="003C64EB"/>
    <w:rsid w:val="004600F2"/>
    <w:rsid w:val="004F292D"/>
    <w:rsid w:val="00533E84"/>
    <w:rsid w:val="00537FF5"/>
    <w:rsid w:val="005819A2"/>
    <w:rsid w:val="005E701F"/>
    <w:rsid w:val="00635A5D"/>
    <w:rsid w:val="006A4742"/>
    <w:rsid w:val="006B1384"/>
    <w:rsid w:val="00785A6A"/>
    <w:rsid w:val="007B64CE"/>
    <w:rsid w:val="007C770F"/>
    <w:rsid w:val="00807B27"/>
    <w:rsid w:val="0081553B"/>
    <w:rsid w:val="00862665"/>
    <w:rsid w:val="008767D5"/>
    <w:rsid w:val="008D7969"/>
    <w:rsid w:val="008E4F28"/>
    <w:rsid w:val="00954838"/>
    <w:rsid w:val="00984ED8"/>
    <w:rsid w:val="009A4845"/>
    <w:rsid w:val="009E317A"/>
    <w:rsid w:val="00A00B97"/>
    <w:rsid w:val="00A93DC6"/>
    <w:rsid w:val="00AB0F16"/>
    <w:rsid w:val="00AE62B2"/>
    <w:rsid w:val="00B6593E"/>
    <w:rsid w:val="00BA1DDD"/>
    <w:rsid w:val="00BD7D81"/>
    <w:rsid w:val="00BF2075"/>
    <w:rsid w:val="00D059DB"/>
    <w:rsid w:val="00D10362"/>
    <w:rsid w:val="00D2172D"/>
    <w:rsid w:val="00DF563C"/>
    <w:rsid w:val="00E022BE"/>
    <w:rsid w:val="00E41D92"/>
    <w:rsid w:val="00EC6714"/>
    <w:rsid w:val="00FB23C9"/>
    <w:rsid w:val="00FB5692"/>
    <w:rsid w:val="00FC1E0D"/>
    <w:rsid w:val="00FE2665"/>
    <w:rsid w:val="00FF13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D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D92"/>
    <w:rPr>
      <w:rFonts w:ascii="Tahoma" w:hAnsi="Tahoma" w:cs="Tahoma"/>
      <w:sz w:val="16"/>
      <w:szCs w:val="16"/>
    </w:rPr>
  </w:style>
  <w:style w:type="character" w:styleId="Lienhypertexte">
    <w:name w:val="Hyperlink"/>
    <w:basedOn w:val="Policepardfaut"/>
    <w:uiPriority w:val="99"/>
    <w:unhideWhenUsed/>
    <w:rsid w:val="00BF2075"/>
    <w:rPr>
      <w:color w:val="0000FF" w:themeColor="hyperlink"/>
      <w:u w:val="single"/>
    </w:rPr>
  </w:style>
  <w:style w:type="character" w:customStyle="1" w:styleId="value4">
    <w:name w:val="value4"/>
    <w:basedOn w:val="Policepardfaut"/>
    <w:rsid w:val="00533E84"/>
  </w:style>
  <w:style w:type="paragraph" w:styleId="En-tte">
    <w:name w:val="header"/>
    <w:basedOn w:val="Normal"/>
    <w:link w:val="En-tteCar"/>
    <w:uiPriority w:val="99"/>
    <w:unhideWhenUsed/>
    <w:rsid w:val="00FE2665"/>
    <w:pPr>
      <w:tabs>
        <w:tab w:val="center" w:pos="4536"/>
        <w:tab w:val="right" w:pos="9072"/>
      </w:tabs>
      <w:spacing w:line="240" w:lineRule="auto"/>
    </w:pPr>
  </w:style>
  <w:style w:type="character" w:customStyle="1" w:styleId="En-tteCar">
    <w:name w:val="En-tête Car"/>
    <w:basedOn w:val="Policepardfaut"/>
    <w:link w:val="En-tte"/>
    <w:uiPriority w:val="99"/>
    <w:rsid w:val="00FE2665"/>
  </w:style>
  <w:style w:type="paragraph" w:styleId="Pieddepage">
    <w:name w:val="footer"/>
    <w:basedOn w:val="Normal"/>
    <w:link w:val="PieddepageCar"/>
    <w:uiPriority w:val="99"/>
    <w:unhideWhenUsed/>
    <w:rsid w:val="00FE2665"/>
    <w:pPr>
      <w:tabs>
        <w:tab w:val="center" w:pos="4536"/>
        <w:tab w:val="right" w:pos="9072"/>
      </w:tabs>
      <w:spacing w:line="240" w:lineRule="auto"/>
    </w:pPr>
  </w:style>
  <w:style w:type="character" w:customStyle="1" w:styleId="PieddepageCar">
    <w:name w:val="Pied de page Car"/>
    <w:basedOn w:val="Policepardfaut"/>
    <w:link w:val="Pieddepage"/>
    <w:uiPriority w:val="99"/>
    <w:rsid w:val="00FE2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D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D92"/>
    <w:rPr>
      <w:rFonts w:ascii="Tahoma" w:hAnsi="Tahoma" w:cs="Tahoma"/>
      <w:sz w:val="16"/>
      <w:szCs w:val="16"/>
    </w:rPr>
  </w:style>
  <w:style w:type="character" w:styleId="Lienhypertexte">
    <w:name w:val="Hyperlink"/>
    <w:basedOn w:val="Policepardfaut"/>
    <w:uiPriority w:val="99"/>
    <w:unhideWhenUsed/>
    <w:rsid w:val="00BF2075"/>
    <w:rPr>
      <w:color w:val="0000FF" w:themeColor="hyperlink"/>
      <w:u w:val="single"/>
    </w:rPr>
  </w:style>
  <w:style w:type="character" w:customStyle="1" w:styleId="value4">
    <w:name w:val="value4"/>
    <w:basedOn w:val="Policepardfaut"/>
    <w:rsid w:val="00533E84"/>
  </w:style>
  <w:style w:type="paragraph" w:styleId="En-tte">
    <w:name w:val="header"/>
    <w:basedOn w:val="Normal"/>
    <w:link w:val="En-tteCar"/>
    <w:uiPriority w:val="99"/>
    <w:unhideWhenUsed/>
    <w:rsid w:val="00FE2665"/>
    <w:pPr>
      <w:tabs>
        <w:tab w:val="center" w:pos="4536"/>
        <w:tab w:val="right" w:pos="9072"/>
      </w:tabs>
      <w:spacing w:line="240" w:lineRule="auto"/>
    </w:pPr>
  </w:style>
  <w:style w:type="character" w:customStyle="1" w:styleId="En-tteCar">
    <w:name w:val="En-tête Car"/>
    <w:basedOn w:val="Policepardfaut"/>
    <w:link w:val="En-tte"/>
    <w:uiPriority w:val="99"/>
    <w:rsid w:val="00FE2665"/>
  </w:style>
  <w:style w:type="paragraph" w:styleId="Pieddepage">
    <w:name w:val="footer"/>
    <w:basedOn w:val="Normal"/>
    <w:link w:val="PieddepageCar"/>
    <w:uiPriority w:val="99"/>
    <w:unhideWhenUsed/>
    <w:rsid w:val="00FE2665"/>
    <w:pPr>
      <w:tabs>
        <w:tab w:val="center" w:pos="4536"/>
        <w:tab w:val="right" w:pos="9072"/>
      </w:tabs>
      <w:spacing w:line="240" w:lineRule="auto"/>
    </w:pPr>
  </w:style>
  <w:style w:type="character" w:customStyle="1" w:styleId="PieddepageCar">
    <w:name w:val="Pied de page Car"/>
    <w:basedOn w:val="Policepardfaut"/>
    <w:link w:val="Pieddepage"/>
    <w:uiPriority w:val="99"/>
    <w:rsid w:val="00FE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E.LeLocle@rpn.ch"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63AB54F2066448C4814B12AE7440D" ma:contentTypeVersion="1" ma:contentTypeDescription="Crée un document." ma:contentTypeScope="" ma:versionID="2074e0a28eea7759a94439d90300f8ff">
  <xsd:schema xmlns:xsd="http://www.w3.org/2001/XMLSchema" xmlns:xs="http://www.w3.org/2001/XMLSchema" xmlns:p="http://schemas.microsoft.com/office/2006/metadata/properties" xmlns:ns1="http://schemas.microsoft.com/sharepoint/v3" xmlns:ns2="7dc7280d-fec9-4c99-9736-8d7ecec3545c" xmlns:ns3="07cd1751-cf35-4950-9241-69137cc2883e" targetNamespace="http://schemas.microsoft.com/office/2006/metadata/properties" ma:root="true" ma:fieldsID="ebed9ae19c972c713327a6ba275140d6" ns1:_="" ns2:_="" ns3:_="">
    <xsd:import namespace="http://schemas.microsoft.com/sharepoint/v3"/>
    <xsd:import namespace="7dc7280d-fec9-4c99-9736-8d7ecec3545c"/>
    <xsd:import namespace="07cd1751-cf35-4950-9241-69137cc2883e"/>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3:Class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 ma:hidden="true" ma:internalName="PublishingStartDate">
      <xsd:simpleType>
        <xsd:restriction base="dms:Unknown"/>
      </xsd:simpleType>
    </xsd:element>
    <xsd:element name="PublishingExpirationDate" ma:index="21"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description=""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cd1751-cf35-4950-9241-69137cc2883e" elementFormDefault="qualified">
    <xsd:import namespace="http://schemas.microsoft.com/office/2006/documentManagement/types"/>
    <xsd:import namespace="http://schemas.microsoft.com/office/infopath/2007/PartnerControls"/>
    <xsd:element name="Classement" ma:index="22" nillable="true" ma:displayName="Classement" ma:internalName="Classe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Classement xmlns="07cd1751-cf35-4950-9241-69137cc2883e" xsi:nil="true"/>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06084318-8205-4147-BF72-1088F5A27B1E}">
  <ds:schemaRefs>
    <ds:schemaRef ds:uri="http://schemas.microsoft.com/sharepoint/v3/contenttype/forms"/>
  </ds:schemaRefs>
</ds:datastoreItem>
</file>

<file path=customXml/itemProps2.xml><?xml version="1.0" encoding="utf-8"?>
<ds:datastoreItem xmlns:ds="http://schemas.openxmlformats.org/officeDocument/2006/customXml" ds:itemID="{987C4303-9745-437D-9A81-F9D3CA53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7280d-fec9-4c99-9736-8d7ecec3545c"/>
    <ds:schemaRef ds:uri="07cd1751-cf35-4950-9241-69137cc288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E72BB6-FEF6-47D1-B462-5EA6F9EA7E4E}">
  <ds:schemaRefs>
    <ds:schemaRef ds:uri="07cd1751-cf35-4950-9241-69137cc2883e"/>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7dc7280d-fec9-4c99-9736-8d7ecec3545c"/>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SIEN</dc:creator>
  <cp:lastModifiedBy>Perrenoud</cp:lastModifiedBy>
  <cp:revision>3</cp:revision>
  <cp:lastPrinted>2015-06-25T09:31:00Z</cp:lastPrinted>
  <dcterms:created xsi:type="dcterms:W3CDTF">2016-10-25T11:17:00Z</dcterms:created>
  <dcterms:modified xsi:type="dcterms:W3CDTF">2016-10-25T11:20:00Z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0x010100CE663AB54F2066448C4814B12AE7440D</vt:lpwstr>
  </property>
  <property fmtid="{D5CDD505-2E9C-101B-9397-08002B2CF9AE}" pid="3" name="Entite">
    <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