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0C" w:rsidRDefault="002D400C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MODELE D'ARRETE DU CONSEIL GENERAL NO 20</w:t>
      </w:r>
    </w:p>
    <w:p w:rsidR="002D400C" w:rsidRDefault="002D400C">
      <w:pPr>
        <w:pStyle w:val="ParNorm"/>
        <w:spacing w:before="600" w:after="600" w:line="360" w:lineRule="auto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>TAXE D'EPURATION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GENERAL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vu le rapport du Conseil communal, du ....;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 xml:space="preserve">vu la loi sur la protection </w:t>
      </w:r>
      <w:r w:rsidR="009E1D1C">
        <w:rPr>
          <w:rFonts w:ascii="Arial" w:hAnsi="Arial"/>
        </w:rPr>
        <w:t xml:space="preserve">et la gestion </w:t>
      </w:r>
      <w:r>
        <w:rPr>
          <w:rFonts w:ascii="Arial" w:hAnsi="Arial"/>
        </w:rPr>
        <w:t>des eaux</w:t>
      </w:r>
      <w:r w:rsidR="009E1D1C">
        <w:rPr>
          <w:rFonts w:ascii="Arial" w:hAnsi="Arial"/>
        </w:rPr>
        <w:t xml:space="preserve"> (LGPE)</w:t>
      </w:r>
      <w:r>
        <w:rPr>
          <w:rFonts w:ascii="Arial" w:hAnsi="Arial"/>
        </w:rPr>
        <w:t xml:space="preserve">, du </w:t>
      </w:r>
      <w:r w:rsidR="009E1D1C">
        <w:rPr>
          <w:rFonts w:ascii="Arial" w:hAnsi="Arial"/>
        </w:rPr>
        <w:t>20</w:t>
      </w:r>
      <w:r>
        <w:rPr>
          <w:rFonts w:ascii="Arial" w:hAnsi="Arial"/>
        </w:rPr>
        <w:t xml:space="preserve"> octobre </w:t>
      </w:r>
      <w:r w:rsidR="009E1D1C">
        <w:rPr>
          <w:rFonts w:ascii="Arial" w:hAnsi="Arial"/>
        </w:rPr>
        <w:t>2002</w:t>
      </w:r>
      <w:r>
        <w:rPr>
          <w:rFonts w:ascii="Arial" w:hAnsi="Arial"/>
        </w:rPr>
        <w:t xml:space="preserve"> (RSN 805.10);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 xml:space="preserve">vu </w:t>
      </w:r>
      <w:r w:rsidR="009E1D1C">
        <w:rPr>
          <w:rFonts w:ascii="Arial" w:hAnsi="Arial"/>
        </w:rPr>
        <w:t>le</w:t>
      </w:r>
      <w:r>
        <w:rPr>
          <w:rFonts w:ascii="Arial" w:hAnsi="Arial"/>
        </w:rPr>
        <w:t xml:space="preserve"> règlement d'exécution de la loi sur la protection</w:t>
      </w:r>
      <w:r w:rsidR="009E1D1C">
        <w:rPr>
          <w:rFonts w:ascii="Arial" w:hAnsi="Arial"/>
        </w:rPr>
        <w:t xml:space="preserve"> et la gestion</w:t>
      </w:r>
      <w:r>
        <w:rPr>
          <w:rFonts w:ascii="Arial" w:hAnsi="Arial"/>
        </w:rPr>
        <w:t xml:space="preserve"> des eaux</w:t>
      </w:r>
      <w:r w:rsidR="009E1D1C">
        <w:rPr>
          <w:rFonts w:ascii="Arial" w:hAnsi="Arial"/>
        </w:rPr>
        <w:t xml:space="preserve"> (RLGPE)</w:t>
      </w:r>
      <w:r>
        <w:rPr>
          <w:rFonts w:ascii="Arial" w:hAnsi="Arial"/>
        </w:rPr>
        <w:t xml:space="preserve">, du </w:t>
      </w:r>
      <w:r w:rsidR="009E1D1C">
        <w:rPr>
          <w:rFonts w:ascii="Arial" w:hAnsi="Arial"/>
        </w:rPr>
        <w:t>10 juin 2015</w:t>
      </w:r>
      <w:r>
        <w:rPr>
          <w:rFonts w:ascii="Arial" w:hAnsi="Arial"/>
        </w:rPr>
        <w:t xml:space="preserve"> (RSN 805.100);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vu la loi sur les communes, du 21 décembre 1964;</w:t>
      </w:r>
    </w:p>
    <w:p w:rsidR="002D400C" w:rsidRDefault="002D400C">
      <w:pPr>
        <w:pStyle w:val="ParNorm"/>
        <w:spacing w:after="0"/>
        <w:ind w:left="1701"/>
        <w:rPr>
          <w:rFonts w:ascii="Arial" w:hAnsi="Arial"/>
        </w:rPr>
      </w:pPr>
      <w:r>
        <w:rPr>
          <w:rFonts w:ascii="Arial" w:hAnsi="Arial"/>
        </w:rPr>
        <w:t>sur la proposition du Conseil communal,</w:t>
      </w:r>
    </w:p>
    <w:p w:rsidR="002D400C" w:rsidRDefault="002D400C">
      <w:pPr>
        <w:pStyle w:val="ParArr"/>
        <w:ind w:left="1701"/>
        <w:rPr>
          <w:rFonts w:ascii="Arial" w:hAnsi="Arial"/>
        </w:rPr>
      </w:pPr>
      <w:r>
        <w:rPr>
          <w:rFonts w:ascii="Arial" w:hAnsi="Arial"/>
        </w:rPr>
        <w:t>arrête: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>
        <w:rPr>
          <w:rFonts w:ascii="Arial" w:hAnsi="Arial"/>
        </w:rPr>
        <w:t>   Une contribution annuelle, dénommée taxe d'épuration, est insti</w:t>
      </w:r>
      <w:r>
        <w:rPr>
          <w:rFonts w:ascii="Arial" w:hAnsi="Arial"/>
        </w:rPr>
        <w:softHyphen/>
        <w:t>tuée pour couvrir les frais de construction</w:t>
      </w:r>
      <w:r w:rsidR="009E1D1C">
        <w:rPr>
          <w:rFonts w:ascii="Arial" w:hAnsi="Arial"/>
        </w:rPr>
        <w:t>,</w:t>
      </w:r>
      <w:r>
        <w:rPr>
          <w:rFonts w:ascii="Arial" w:hAnsi="Arial"/>
        </w:rPr>
        <w:t xml:space="preserve"> d'exploitation</w:t>
      </w:r>
      <w:r w:rsidR="009E1D1C">
        <w:rPr>
          <w:rFonts w:ascii="Arial" w:hAnsi="Arial"/>
        </w:rPr>
        <w:t>, d’entretien, d’assainissement et de remplacement</w:t>
      </w:r>
      <w:r>
        <w:rPr>
          <w:rFonts w:ascii="Arial" w:hAnsi="Arial"/>
        </w:rPr>
        <w:t xml:space="preserve"> des ouvrages et installations servant à l'évacuation et à l'épuration des eaux usées.</w:t>
      </w:r>
    </w:p>
    <w:p w:rsidR="002D400C" w:rsidRDefault="002D400C">
      <w:pPr>
        <w:pStyle w:val="ParNorm"/>
        <w:ind w:left="1701"/>
        <w:rPr>
          <w:rFonts w:ascii="Arial" w:hAnsi="Arial"/>
          <w:b/>
          <w:bCs/>
        </w:rPr>
      </w:pPr>
      <w:r>
        <w:rPr>
          <w:rFonts w:ascii="Arial" w:hAnsi="Arial"/>
          <w:b/>
          <w:bCs/>
          <w:i/>
          <w:iCs/>
        </w:rPr>
        <w:t>Variante eaux claires financées par la taxe</w:t>
      </w:r>
    </w:p>
    <w:p w:rsidR="002D400C" w:rsidRDefault="002D400C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  <w:bCs/>
        </w:rPr>
        <w:t>Article premier</w:t>
      </w:r>
      <w:r>
        <w:rPr>
          <w:rFonts w:ascii="Arial" w:hAnsi="Arial"/>
        </w:rPr>
        <w:t>   Une contribution annuelle, dénommée taxe d'épuration, est insti</w:t>
      </w:r>
      <w:r>
        <w:rPr>
          <w:rFonts w:ascii="Arial" w:hAnsi="Arial"/>
        </w:rPr>
        <w:softHyphen/>
        <w:t>tuée pour couvr</w:t>
      </w:r>
      <w:r w:rsidR="009E1D1C">
        <w:rPr>
          <w:rFonts w:ascii="Arial" w:hAnsi="Arial"/>
        </w:rPr>
        <w:t xml:space="preserve">ir les frais de construction, </w:t>
      </w:r>
      <w:r>
        <w:rPr>
          <w:rFonts w:ascii="Arial" w:hAnsi="Arial"/>
        </w:rPr>
        <w:t>d'exploitation</w:t>
      </w:r>
      <w:r w:rsidR="009E1D1C">
        <w:rPr>
          <w:rFonts w:ascii="Arial" w:hAnsi="Arial"/>
        </w:rPr>
        <w:t>, d’entretien, d’assainissement et de remplacement</w:t>
      </w:r>
      <w:r>
        <w:rPr>
          <w:rFonts w:ascii="Arial" w:hAnsi="Arial"/>
        </w:rPr>
        <w:t xml:space="preserve"> des ouvrages et installations servant à l'évacuation et à l'épuration des eaux usées ainsi qu'à l'évacuation des eaux claires.</w:t>
      </w:r>
    </w:p>
    <w:p w:rsidR="002D400C" w:rsidRDefault="002D400C">
      <w:pPr>
        <w:pStyle w:val="ParNorm"/>
        <w:spacing w:after="480"/>
        <w:ind w:left="1701"/>
        <w:rPr>
          <w:rFonts w:ascii="Arial" w:hAnsi="Arial"/>
          <w:i/>
        </w:rPr>
      </w:pPr>
      <w:r>
        <w:rPr>
          <w:rFonts w:ascii="Arial" w:hAnsi="Arial"/>
          <w:b/>
        </w:rPr>
        <w:t>Art. 2</w:t>
      </w:r>
      <w:r>
        <w:rPr>
          <w:rFonts w:ascii="Arial" w:hAnsi="Arial"/>
          <w:bCs/>
        </w:rPr>
        <w:t>   </w:t>
      </w:r>
      <w:r>
        <w:rPr>
          <w:rFonts w:ascii="Arial" w:hAnsi="Arial"/>
        </w:rPr>
        <w:t>La taxe est perçue auprès des propriétaires d'immeubles raccordés au ré</w:t>
      </w:r>
      <w:r>
        <w:rPr>
          <w:rFonts w:ascii="Arial" w:hAnsi="Arial"/>
        </w:rPr>
        <w:softHyphen/>
        <w:t>seau d'égouts, qui peuvent le cas échéant la répercuter sur leurs locataires.</w:t>
      </w:r>
    </w:p>
    <w:p w:rsidR="002D400C" w:rsidRDefault="002D400C">
      <w:pPr>
        <w:pStyle w:val="ParNorm"/>
        <w:ind w:left="1701"/>
        <w:rPr>
          <w:rFonts w:ascii="Arial" w:hAnsi="Arial"/>
          <w:b/>
        </w:rPr>
      </w:pPr>
      <w:r>
        <w:rPr>
          <w:rFonts w:ascii="Arial" w:hAnsi="Arial"/>
          <w:b/>
          <w:i/>
        </w:rPr>
        <w:t>Variante 1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  <w:b/>
        </w:rPr>
        <w:t>Art. 3</w:t>
      </w:r>
      <w:r>
        <w:rPr>
          <w:rFonts w:ascii="Arial" w:hAnsi="Arial"/>
          <w:bCs/>
        </w:rPr>
        <w:t>   </w:t>
      </w:r>
      <w:r>
        <w:rPr>
          <w:rFonts w:ascii="Arial" w:hAnsi="Arial"/>
        </w:rPr>
        <w:t>La taxe consiste en un montant de ..... francs par m</w:t>
      </w:r>
      <w:r w:rsidRPr="007B3387"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d'eau consommé (</w:t>
      </w:r>
      <w:r>
        <w:rPr>
          <w:rFonts w:ascii="Arial" w:hAnsi="Arial"/>
          <w:i/>
        </w:rPr>
        <w:t>sous-variante 1</w:t>
      </w:r>
      <w:r>
        <w:rPr>
          <w:rFonts w:ascii="Arial" w:hAnsi="Arial"/>
        </w:rPr>
        <w:t>: ... en un montant par m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d'eau consommé, fixé par arrêté du Conseil communal soumis à la sanction du Conseil d'Etat, de façon à couvrir la charge du chapitre "Protection des eaux" du compte de fonctionnement (F 71)).</w:t>
      </w:r>
    </w:p>
    <w:p w:rsidR="002D400C" w:rsidRDefault="002D400C">
      <w:pPr>
        <w:sectPr w:rsidR="002D400C">
          <w:headerReference w:type="default" r:id="rId7"/>
          <w:pgSz w:w="11907" w:h="16840" w:code="9"/>
          <w:pgMar w:top="1134" w:right="1418" w:bottom="1418" w:left="567" w:header="567" w:footer="567" w:gutter="0"/>
          <w:paperSrc w:first="15" w:other="15"/>
          <w:cols w:space="720"/>
        </w:sectPr>
      </w:pPr>
    </w:p>
    <w:p w:rsidR="002D400C" w:rsidRDefault="002D400C">
      <w:pPr>
        <w:pStyle w:val="ParNorm"/>
        <w:ind w:left="1701"/>
        <w:rPr>
          <w:rFonts w:ascii="Arial" w:hAnsi="Arial"/>
          <w:b/>
        </w:rPr>
      </w:pPr>
      <w:r>
        <w:rPr>
          <w:rFonts w:ascii="Arial" w:hAnsi="Arial"/>
          <w:b/>
          <w:i/>
        </w:rPr>
        <w:lastRenderedPageBreak/>
        <w:t>Variante 2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  <w:b/>
        </w:rPr>
        <w:t>Art. 3</w:t>
      </w:r>
      <w:r>
        <w:rPr>
          <w:rFonts w:ascii="Arial" w:hAnsi="Arial"/>
          <w:bCs/>
        </w:rPr>
        <w:t>   </w:t>
      </w:r>
      <w:r>
        <w:rPr>
          <w:rFonts w:ascii="Arial" w:hAnsi="Arial"/>
        </w:rPr>
        <w:t>La taxe consiste en un pourcentage des factures d'eau, fixé à ... % (</w:t>
      </w:r>
      <w:r>
        <w:rPr>
          <w:rFonts w:ascii="Arial" w:hAnsi="Arial"/>
          <w:i/>
        </w:rPr>
        <w:t>sous-variante 2</w:t>
      </w:r>
      <w:r>
        <w:rPr>
          <w:rFonts w:ascii="Arial" w:hAnsi="Arial"/>
        </w:rPr>
        <w:t>: ... , fixé par arrêté du Conseil commu</w:t>
      </w:r>
      <w:r w:rsidR="009E1D1C">
        <w:rPr>
          <w:rFonts w:ascii="Arial" w:hAnsi="Arial"/>
        </w:rPr>
        <w:t>nal soumis à la sanction du Con</w:t>
      </w:r>
      <w:r>
        <w:rPr>
          <w:rFonts w:ascii="Arial" w:hAnsi="Arial"/>
        </w:rPr>
        <w:t>seil d'Etat, de façon à couvrir la charge du chapitre "Protection des eaux" du</w:t>
      </w:r>
      <w:r w:rsidR="007B3387">
        <w:rPr>
          <w:rFonts w:ascii="Arial" w:hAnsi="Arial"/>
        </w:rPr>
        <w:t xml:space="preserve"> compte de fonctionnement (F 71</w:t>
      </w:r>
      <w:r>
        <w:rPr>
          <w:rFonts w:ascii="Arial" w:hAnsi="Arial"/>
        </w:rPr>
        <w:t>)).</w:t>
      </w:r>
    </w:p>
    <w:p w:rsidR="002D400C" w:rsidRDefault="002D400C">
      <w:pPr>
        <w:pStyle w:val="ParNorm"/>
        <w:ind w:left="1701"/>
        <w:rPr>
          <w:rFonts w:ascii="Arial" w:hAnsi="Arial"/>
          <w:b/>
        </w:rPr>
      </w:pPr>
      <w:r>
        <w:rPr>
          <w:rFonts w:ascii="Arial" w:hAnsi="Arial"/>
          <w:b/>
          <w:i/>
        </w:rPr>
        <w:t>Variante 3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  <w:b/>
        </w:rPr>
        <w:t>Art. 3</w:t>
      </w:r>
      <w:r>
        <w:rPr>
          <w:rFonts w:ascii="Arial" w:hAnsi="Arial"/>
          <w:bCs/>
        </w:rPr>
        <w:t>   </w:t>
      </w:r>
      <w:r>
        <w:rPr>
          <w:rFonts w:ascii="Arial" w:hAnsi="Arial"/>
        </w:rPr>
        <w:t>La taxe consiste en:</w:t>
      </w:r>
    </w:p>
    <w:p w:rsidR="002D400C" w:rsidRDefault="002D400C">
      <w:pPr>
        <w:pStyle w:val="ParNorm"/>
        <w:ind w:left="2127" w:hanging="426"/>
        <w:rPr>
          <w:rFonts w:ascii="Arial" w:hAnsi="Arial"/>
        </w:rPr>
      </w:pPr>
      <w:r>
        <w:rPr>
          <w:rFonts w:ascii="Arial" w:hAnsi="Arial"/>
        </w:rPr>
        <w:t>a)</w:t>
      </w:r>
      <w:r>
        <w:rPr>
          <w:rFonts w:ascii="Arial" w:hAnsi="Arial"/>
        </w:rPr>
        <w:tab/>
        <w:t>un montant destiné à couvrir les charges financières (amortissements et inté</w:t>
      </w:r>
      <w:r>
        <w:rPr>
          <w:rFonts w:ascii="Arial" w:hAnsi="Arial"/>
        </w:rPr>
        <w:softHyphen/>
        <w:t>rêts passifs) du chapitre "</w:t>
      </w:r>
      <w:r w:rsidR="005822F6">
        <w:rPr>
          <w:rFonts w:ascii="Arial" w:hAnsi="Arial"/>
        </w:rPr>
        <w:t>Épuration</w:t>
      </w:r>
      <w:bookmarkStart w:id="0" w:name="_GoBack"/>
      <w:bookmarkEnd w:id="0"/>
      <w:r>
        <w:rPr>
          <w:rFonts w:ascii="Arial" w:hAnsi="Arial"/>
        </w:rPr>
        <w:t xml:space="preserve"> des eaux" du</w:t>
      </w:r>
      <w:r w:rsidR="007B3387">
        <w:rPr>
          <w:rFonts w:ascii="Arial" w:hAnsi="Arial"/>
        </w:rPr>
        <w:t xml:space="preserve"> compte de fonctionnement (F 71</w:t>
      </w:r>
      <w:r>
        <w:rPr>
          <w:rFonts w:ascii="Arial" w:hAnsi="Arial"/>
        </w:rPr>
        <w:t>), fixé comme suit* (</w:t>
      </w:r>
      <w:r>
        <w:rPr>
          <w:rFonts w:ascii="Arial" w:hAnsi="Arial"/>
          <w:i/>
        </w:rPr>
        <w:t>sous-variante 3a</w:t>
      </w:r>
      <w:r>
        <w:rPr>
          <w:rFonts w:ascii="Arial" w:hAnsi="Arial"/>
        </w:rPr>
        <w:t>: ..., fixé par arrêté du Conseil com</w:t>
      </w:r>
      <w:r>
        <w:rPr>
          <w:rFonts w:ascii="Arial" w:hAnsi="Arial"/>
        </w:rPr>
        <w:softHyphen/>
        <w:t>munal soumis à la sanction du Conseil d'Etat, fondé sur les critères suivants*:):</w:t>
      </w:r>
    </w:p>
    <w:p w:rsidR="002D400C" w:rsidRDefault="002D400C">
      <w:pPr>
        <w:pStyle w:val="ParNorm"/>
        <w:tabs>
          <w:tab w:val="right" w:leader="dot" w:pos="9923"/>
        </w:tabs>
        <w:spacing w:after="0"/>
        <w:ind w:left="2126"/>
        <w:rPr>
          <w:rFonts w:ascii="Arial" w:hAnsi="Arial"/>
        </w:rPr>
      </w:pPr>
      <w:r>
        <w:rPr>
          <w:rFonts w:ascii="Arial" w:hAnsi="Arial"/>
        </w:rPr>
        <w:tab/>
      </w:r>
    </w:p>
    <w:p w:rsidR="002D400C" w:rsidRDefault="002D400C">
      <w:pPr>
        <w:pStyle w:val="ParNorm"/>
        <w:tabs>
          <w:tab w:val="right" w:leader="dot" w:pos="9923"/>
        </w:tabs>
        <w:ind w:left="2127"/>
        <w:rPr>
          <w:rFonts w:ascii="Arial" w:hAnsi="Arial"/>
        </w:rPr>
      </w:pPr>
      <w:r>
        <w:rPr>
          <w:rFonts w:ascii="Arial" w:hAnsi="Arial"/>
        </w:rPr>
        <w:tab/>
      </w:r>
    </w:p>
    <w:p w:rsidR="002D400C" w:rsidRDefault="002D400C">
      <w:pPr>
        <w:pStyle w:val="ParNorm"/>
        <w:ind w:left="2127"/>
        <w:rPr>
          <w:rFonts w:ascii="Arial" w:hAnsi="Arial"/>
        </w:rPr>
      </w:pPr>
      <w:r>
        <w:rPr>
          <w:rFonts w:ascii="Arial" w:hAnsi="Arial"/>
          <w:i/>
        </w:rPr>
        <w:t>(*Critères admis: surface des logements, taux d'occupation au sol, équivalents-habitants)</w:t>
      </w:r>
      <w:r>
        <w:rPr>
          <w:rFonts w:ascii="Arial" w:hAnsi="Arial"/>
        </w:rPr>
        <w:t>;</w:t>
      </w:r>
    </w:p>
    <w:p w:rsidR="002D400C" w:rsidRDefault="002D400C">
      <w:pPr>
        <w:pStyle w:val="ParNorm"/>
        <w:spacing w:after="480"/>
        <w:ind w:left="2126" w:hanging="425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  <w:t>un montant par m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d'eau consommé (</w:t>
      </w:r>
      <w:r>
        <w:rPr>
          <w:rFonts w:ascii="Arial" w:hAnsi="Arial"/>
          <w:i/>
        </w:rPr>
        <w:t>sous-variante 3b</w:t>
      </w:r>
      <w:r w:rsidR="009E1D1C">
        <w:rPr>
          <w:rFonts w:ascii="Arial" w:hAnsi="Arial"/>
        </w:rPr>
        <w:t>: un pourcentage des fac</w:t>
      </w:r>
      <w:r>
        <w:rPr>
          <w:rFonts w:ascii="Arial" w:hAnsi="Arial"/>
        </w:rPr>
        <w:t>tures d'eau), fixé par arrêté du Conseil communal soumis à la sanction du Conseil d'Etat, de façon à cou</w:t>
      </w:r>
      <w:r w:rsidR="007B3387">
        <w:rPr>
          <w:rFonts w:ascii="Arial" w:hAnsi="Arial"/>
        </w:rPr>
        <w:t>vrir la charge du chapitre F 71</w:t>
      </w:r>
      <w:r>
        <w:rPr>
          <w:rFonts w:ascii="Arial" w:hAnsi="Arial"/>
        </w:rPr>
        <w:t>, subsistant après déduction du montant perçu conformément à la lettre a) ci-dessus.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  <w:b/>
        </w:rPr>
        <w:t>Art. 4</w:t>
      </w:r>
      <w:r>
        <w:rPr>
          <w:rFonts w:ascii="Arial" w:hAnsi="Arial"/>
          <w:bCs/>
        </w:rPr>
        <w:t>   </w:t>
      </w:r>
      <w:r>
        <w:rPr>
          <w:rFonts w:ascii="Arial" w:hAnsi="Arial"/>
          <w:bCs/>
          <w:vertAlign w:val="superscript"/>
        </w:rPr>
        <w:t>1</w:t>
      </w:r>
      <w:r w:rsidR="007B3387">
        <w:rPr>
          <w:rFonts w:ascii="Arial" w:hAnsi="Arial"/>
        </w:rPr>
        <w:t>Le chapitre F 71</w:t>
      </w:r>
      <w:r>
        <w:rPr>
          <w:rFonts w:ascii="Arial" w:hAnsi="Arial"/>
        </w:rPr>
        <w:t xml:space="preserve"> doit être autofinancé exclusivement par les taxes d'épu</w:t>
      </w:r>
      <w:r>
        <w:rPr>
          <w:rFonts w:ascii="Arial" w:hAnsi="Arial"/>
        </w:rPr>
        <w:softHyphen/>
        <w:t>ration.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Les éventuels bénéfi</w:t>
      </w:r>
      <w:r w:rsidR="007B3387">
        <w:rPr>
          <w:rFonts w:ascii="Arial" w:hAnsi="Arial"/>
        </w:rPr>
        <w:t>ces d'exercice du chapitre F 71</w:t>
      </w:r>
      <w:r>
        <w:rPr>
          <w:rFonts w:ascii="Arial" w:hAnsi="Arial"/>
        </w:rPr>
        <w:t xml:space="preserve"> </w:t>
      </w:r>
      <w:r w:rsidR="009E1D1C">
        <w:rPr>
          <w:rFonts w:ascii="Arial" w:hAnsi="Arial"/>
        </w:rPr>
        <w:t xml:space="preserve">sont attribués </w:t>
      </w:r>
      <w:r w:rsidR="007B3387">
        <w:rPr>
          <w:rFonts w:ascii="Arial" w:hAnsi="Arial"/>
        </w:rPr>
        <w:t>au crédit du</w:t>
      </w:r>
      <w:r w:rsidR="009E1D1C">
        <w:rPr>
          <w:rFonts w:ascii="Arial" w:hAnsi="Arial"/>
        </w:rPr>
        <w:t xml:space="preserve"> compte </w:t>
      </w:r>
      <w:r w:rsidR="007B3387">
        <w:rPr>
          <w:rFonts w:ascii="Arial" w:hAnsi="Arial"/>
        </w:rPr>
        <w:t>d</w:t>
      </w:r>
      <w:r>
        <w:rPr>
          <w:rFonts w:ascii="Arial" w:hAnsi="Arial"/>
        </w:rPr>
        <w:t>es finance</w:t>
      </w:r>
      <w:r w:rsidR="007B3387">
        <w:rPr>
          <w:rFonts w:ascii="Arial" w:hAnsi="Arial"/>
        </w:rPr>
        <w:t>ments spéciaux (compte B 29</w:t>
      </w:r>
      <w:r>
        <w:rPr>
          <w:rFonts w:ascii="Arial" w:hAnsi="Arial"/>
        </w:rPr>
        <w:t>0</w:t>
      </w:r>
      <w:r w:rsidR="007B3387">
        <w:rPr>
          <w:rFonts w:ascii="Arial" w:hAnsi="Arial"/>
        </w:rPr>
        <w:t>0</w:t>
      </w:r>
      <w:r>
        <w:rPr>
          <w:rFonts w:ascii="Arial" w:hAnsi="Arial"/>
        </w:rPr>
        <w:t>).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>Les éventuels défic</w:t>
      </w:r>
      <w:r w:rsidR="007B3387">
        <w:rPr>
          <w:rFonts w:ascii="Arial" w:hAnsi="Arial"/>
        </w:rPr>
        <w:t>its d'exercice du chapitre F 71</w:t>
      </w:r>
      <w:r>
        <w:rPr>
          <w:rFonts w:ascii="Arial" w:hAnsi="Arial"/>
        </w:rPr>
        <w:t xml:space="preserve"> sont </w:t>
      </w:r>
      <w:r w:rsidR="007B3387">
        <w:rPr>
          <w:rFonts w:ascii="Arial" w:hAnsi="Arial"/>
        </w:rPr>
        <w:t>prélevés au débit du</w:t>
      </w:r>
      <w:r>
        <w:rPr>
          <w:rFonts w:ascii="Arial" w:hAnsi="Arial"/>
        </w:rPr>
        <w:t xml:space="preserve"> </w:t>
      </w:r>
      <w:r w:rsidR="005822F6">
        <w:rPr>
          <w:rFonts w:ascii="Arial" w:hAnsi="Arial"/>
        </w:rPr>
        <w:t xml:space="preserve">même </w:t>
      </w:r>
      <w:r>
        <w:rPr>
          <w:rFonts w:ascii="Arial" w:hAnsi="Arial"/>
        </w:rPr>
        <w:t xml:space="preserve">compte </w:t>
      </w:r>
      <w:r w:rsidR="005822F6">
        <w:rPr>
          <w:rFonts w:ascii="Arial" w:hAnsi="Arial"/>
        </w:rPr>
        <w:t>(</w:t>
      </w:r>
      <w:r>
        <w:rPr>
          <w:rFonts w:ascii="Arial" w:hAnsi="Arial"/>
        </w:rPr>
        <w:t>B </w:t>
      </w:r>
      <w:r w:rsidR="007B3387">
        <w:rPr>
          <w:rFonts w:ascii="Arial" w:hAnsi="Arial"/>
        </w:rPr>
        <w:t>290</w:t>
      </w:r>
      <w:r>
        <w:rPr>
          <w:rFonts w:ascii="Arial" w:hAnsi="Arial"/>
        </w:rPr>
        <w:t>0</w:t>
      </w:r>
      <w:r w:rsidR="005822F6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2D400C" w:rsidRDefault="002D400C">
      <w:pPr>
        <w:pStyle w:val="ParNorm"/>
        <w:ind w:left="1701"/>
        <w:rPr>
          <w:rFonts w:ascii="Arial" w:hAnsi="Arial"/>
          <w:b/>
          <w:bCs/>
        </w:rPr>
      </w:pPr>
      <w:r>
        <w:rPr>
          <w:rFonts w:ascii="Arial" w:hAnsi="Arial"/>
          <w:b/>
          <w:bCs/>
          <w:i/>
          <w:iCs/>
        </w:rPr>
        <w:t xml:space="preserve">Variante eaux claires financées par la taxe 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  <w:b/>
          <w:bCs/>
        </w:rPr>
        <w:t>Art. 4</w:t>
      </w:r>
      <w:r>
        <w:rPr>
          <w:rFonts w:ascii="Arial" w:hAnsi="Arial"/>
        </w:rPr>
        <w:t>   </w:t>
      </w:r>
      <w:r>
        <w:rPr>
          <w:rFonts w:ascii="Arial" w:hAnsi="Arial"/>
          <w:vertAlign w:val="superscript"/>
        </w:rPr>
        <w:t>1</w:t>
      </w:r>
      <w:r w:rsidR="007B3387">
        <w:rPr>
          <w:rFonts w:ascii="Arial" w:hAnsi="Arial"/>
        </w:rPr>
        <w:t>Le chapitre F 71</w:t>
      </w:r>
      <w:r>
        <w:rPr>
          <w:rFonts w:ascii="Arial" w:hAnsi="Arial"/>
        </w:rPr>
        <w:t>, y compris la charge nette du chapitre F 711 (</w:t>
      </w:r>
      <w:r w:rsidR="005822F6">
        <w:rPr>
          <w:rFonts w:ascii="Arial" w:hAnsi="Arial"/>
        </w:rPr>
        <w:t>Évacuation</w:t>
      </w:r>
      <w:r>
        <w:rPr>
          <w:rFonts w:ascii="Arial" w:hAnsi="Arial"/>
        </w:rPr>
        <w:t xml:space="preserve"> des eaux claires) qui lui est obligatoirement imputée, doit être autofinancé exclusi</w:t>
      </w:r>
      <w:r>
        <w:rPr>
          <w:rFonts w:ascii="Arial" w:hAnsi="Arial"/>
        </w:rPr>
        <w:softHyphen/>
        <w:t>vement par les taxes d'épuration.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Les éventuels bénéfi</w:t>
      </w:r>
      <w:r w:rsidR="007B3387">
        <w:rPr>
          <w:rFonts w:ascii="Arial" w:hAnsi="Arial"/>
        </w:rPr>
        <w:t>ces d'exercice du chapitre F 71</w:t>
      </w:r>
      <w:r>
        <w:rPr>
          <w:rFonts w:ascii="Arial" w:hAnsi="Arial"/>
        </w:rPr>
        <w:t xml:space="preserve"> </w:t>
      </w:r>
      <w:r w:rsidR="009E1D1C">
        <w:rPr>
          <w:rFonts w:ascii="Arial" w:hAnsi="Arial"/>
        </w:rPr>
        <w:t xml:space="preserve">sont attribués au </w:t>
      </w:r>
      <w:r w:rsidR="007B3387">
        <w:rPr>
          <w:rFonts w:ascii="Arial" w:hAnsi="Arial"/>
        </w:rPr>
        <w:t xml:space="preserve">crédit du </w:t>
      </w:r>
      <w:r w:rsidR="009E1D1C">
        <w:rPr>
          <w:rFonts w:ascii="Arial" w:hAnsi="Arial"/>
        </w:rPr>
        <w:t xml:space="preserve">compte </w:t>
      </w:r>
      <w:r w:rsidR="007B3387">
        <w:rPr>
          <w:rFonts w:ascii="Arial" w:hAnsi="Arial"/>
        </w:rPr>
        <w:t>d</w:t>
      </w:r>
      <w:r>
        <w:rPr>
          <w:rFonts w:ascii="Arial" w:hAnsi="Arial"/>
        </w:rPr>
        <w:t>es financements spéciaux (compte B 2</w:t>
      </w:r>
      <w:r w:rsidR="007B3387">
        <w:rPr>
          <w:rFonts w:ascii="Arial" w:hAnsi="Arial"/>
        </w:rPr>
        <w:t>90</w:t>
      </w:r>
      <w:r>
        <w:rPr>
          <w:rFonts w:ascii="Arial" w:hAnsi="Arial"/>
        </w:rPr>
        <w:t>0).</w:t>
      </w:r>
    </w:p>
    <w:p w:rsidR="002D400C" w:rsidRDefault="002D400C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>Les éventuels défic</w:t>
      </w:r>
      <w:r w:rsidR="007B3387">
        <w:rPr>
          <w:rFonts w:ascii="Arial" w:hAnsi="Arial"/>
        </w:rPr>
        <w:t>its d'exercice du chapitre F 71</w:t>
      </w:r>
      <w:r>
        <w:rPr>
          <w:rFonts w:ascii="Arial" w:hAnsi="Arial"/>
        </w:rPr>
        <w:t xml:space="preserve"> sont </w:t>
      </w:r>
      <w:r w:rsidR="007B3387">
        <w:rPr>
          <w:rFonts w:ascii="Arial" w:hAnsi="Arial"/>
        </w:rPr>
        <w:t>prélevés au débit d</w:t>
      </w:r>
      <w:r>
        <w:rPr>
          <w:rFonts w:ascii="Arial" w:hAnsi="Arial"/>
        </w:rPr>
        <w:t xml:space="preserve">u </w:t>
      </w:r>
      <w:r w:rsidR="005822F6">
        <w:rPr>
          <w:rFonts w:ascii="Arial" w:hAnsi="Arial"/>
        </w:rPr>
        <w:t xml:space="preserve">même </w:t>
      </w:r>
      <w:r>
        <w:rPr>
          <w:rFonts w:ascii="Arial" w:hAnsi="Arial"/>
        </w:rPr>
        <w:t xml:space="preserve">compte </w:t>
      </w:r>
      <w:r w:rsidR="005822F6">
        <w:rPr>
          <w:rFonts w:ascii="Arial" w:hAnsi="Arial"/>
        </w:rPr>
        <w:t>(</w:t>
      </w:r>
      <w:r>
        <w:rPr>
          <w:rFonts w:ascii="Arial" w:hAnsi="Arial"/>
        </w:rPr>
        <w:t>B </w:t>
      </w:r>
      <w:r w:rsidR="007B3387">
        <w:rPr>
          <w:rFonts w:ascii="Arial" w:hAnsi="Arial"/>
        </w:rPr>
        <w:t>2900</w:t>
      </w:r>
      <w:r w:rsidR="005822F6">
        <w:rPr>
          <w:rFonts w:ascii="Arial" w:hAnsi="Arial"/>
        </w:rPr>
        <w:t>)</w:t>
      </w:r>
      <w:r>
        <w:rPr>
          <w:rFonts w:ascii="Arial" w:hAnsi="Arial"/>
        </w:rPr>
        <w:t>.</w:t>
      </w:r>
    </w:p>
    <w:p w:rsidR="005822F6" w:rsidRPr="005822F6" w:rsidRDefault="005822F6" w:rsidP="005822F6">
      <w:pPr>
        <w:pStyle w:val="ParNorm"/>
        <w:spacing w:after="480"/>
        <w:ind w:left="1701"/>
        <w:rPr>
          <w:rFonts w:ascii="Arial" w:hAnsi="Arial"/>
        </w:rPr>
      </w:pPr>
      <w:r w:rsidRPr="005822F6">
        <w:rPr>
          <w:rFonts w:ascii="Arial" w:hAnsi="Arial"/>
          <w:b/>
        </w:rPr>
        <w:lastRenderedPageBreak/>
        <w:t>Art. </w:t>
      </w:r>
      <w:r>
        <w:rPr>
          <w:rFonts w:ascii="Arial" w:hAnsi="Arial"/>
          <w:b/>
        </w:rPr>
        <w:t>5</w:t>
      </w:r>
      <w:r w:rsidRPr="005822F6">
        <w:rPr>
          <w:rFonts w:ascii="Arial" w:hAnsi="Arial"/>
          <w:b/>
        </w:rPr>
        <w:t>   </w:t>
      </w:r>
      <w:r w:rsidRPr="005822F6">
        <w:rPr>
          <w:rFonts w:ascii="Arial" w:hAnsi="Arial"/>
          <w:vertAlign w:val="superscript"/>
        </w:rPr>
        <w:t>1</w:t>
      </w:r>
      <w:r w:rsidRPr="005822F6">
        <w:rPr>
          <w:rFonts w:ascii="Arial" w:hAnsi="Arial"/>
        </w:rPr>
        <w:t xml:space="preserve">La commune peut créer un fonds de l’approvisionnement </w:t>
      </w:r>
      <w:r>
        <w:rPr>
          <w:rFonts w:ascii="Arial" w:hAnsi="Arial"/>
        </w:rPr>
        <w:t>pour les eaux usées</w:t>
      </w:r>
      <w:r w:rsidRPr="005822F6">
        <w:rPr>
          <w:rFonts w:ascii="Arial" w:hAnsi="Arial"/>
        </w:rPr>
        <w:t xml:space="preserve"> (B 2910) destiné à préfinancer les investissements, dès qu’elle a établi la planification de ses investissements futurs à 15 ans (selon article 112 al. 4 LPGE).</w:t>
      </w:r>
    </w:p>
    <w:p w:rsidR="005822F6" w:rsidRPr="005822F6" w:rsidRDefault="005822F6" w:rsidP="005822F6">
      <w:pPr>
        <w:pStyle w:val="ParNorm"/>
        <w:spacing w:after="480"/>
        <w:ind w:left="1701"/>
        <w:rPr>
          <w:rFonts w:ascii="Arial" w:hAnsi="Arial"/>
        </w:rPr>
      </w:pPr>
      <w:r w:rsidRPr="005822F6">
        <w:rPr>
          <w:rFonts w:ascii="Arial" w:hAnsi="Arial"/>
          <w:vertAlign w:val="superscript"/>
        </w:rPr>
        <w:t>2</w:t>
      </w:r>
      <w:r w:rsidRPr="005822F6">
        <w:rPr>
          <w:rFonts w:ascii="Arial" w:hAnsi="Arial"/>
        </w:rPr>
        <w:t>Le fonds est alimenté par un prélèvement dans le comptes de financement spécial correspondant.</w:t>
      </w:r>
    </w:p>
    <w:p w:rsidR="002D400C" w:rsidRDefault="002D400C">
      <w:pPr>
        <w:pStyle w:val="ParNorm"/>
        <w:ind w:left="1701"/>
        <w:rPr>
          <w:rFonts w:ascii="Arial" w:hAnsi="Arial"/>
        </w:rPr>
      </w:pPr>
      <w:r>
        <w:rPr>
          <w:rFonts w:ascii="Arial" w:hAnsi="Arial"/>
          <w:b/>
        </w:rPr>
        <w:t>Art. </w:t>
      </w:r>
      <w:r w:rsidR="005822F6">
        <w:rPr>
          <w:rFonts w:ascii="Arial" w:hAnsi="Arial"/>
          <w:b/>
        </w:rPr>
        <w:t>6</w:t>
      </w:r>
      <w:r>
        <w:rPr>
          <w:rFonts w:ascii="Arial" w:hAnsi="Arial"/>
          <w:bCs/>
        </w:rPr>
        <w:t>   </w:t>
      </w:r>
      <w:r>
        <w:rPr>
          <w:rFonts w:ascii="Arial" w:hAnsi="Arial"/>
          <w:bCs/>
          <w:vertAlign w:val="superscript"/>
        </w:rPr>
        <w:t>1</w:t>
      </w:r>
      <w:r>
        <w:rPr>
          <w:rFonts w:ascii="Arial" w:hAnsi="Arial"/>
        </w:rPr>
        <w:t>Le présent arrêté entre en vigueur le 1</w:t>
      </w:r>
      <w:r>
        <w:rPr>
          <w:rFonts w:ascii="Arial" w:hAnsi="Arial"/>
          <w:vertAlign w:val="superscript"/>
        </w:rPr>
        <w:t>er</w:t>
      </w:r>
      <w:r>
        <w:rPr>
          <w:rFonts w:ascii="Arial" w:hAnsi="Arial"/>
        </w:rPr>
        <w:t xml:space="preserve"> janvier …..</w:t>
      </w:r>
    </w:p>
    <w:p w:rsidR="002D400C" w:rsidRDefault="002D400C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Il abroge toutes dispositions antérieures contraires et notamment l'arrêté du ......</w:t>
      </w:r>
    </w:p>
    <w:p w:rsidR="002D400C" w:rsidRDefault="002D400C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</w:t>
      </w:r>
      <w:r w:rsidR="005822F6">
        <w:rPr>
          <w:rFonts w:ascii="Arial" w:hAnsi="Arial"/>
          <w:b/>
        </w:rPr>
        <w:t>7</w:t>
      </w:r>
      <w:r>
        <w:rPr>
          <w:rFonts w:ascii="Arial" w:hAnsi="Arial"/>
          <w:bCs/>
        </w:rPr>
        <w:t>   </w:t>
      </w:r>
      <w:r>
        <w:rPr>
          <w:rFonts w:ascii="Arial" w:hAnsi="Arial"/>
        </w:rPr>
        <w:t>Le Conseil communal est chargé de l'exécution du présent arrêté qui sera soumis à la sanction du Conseil d'Etat, à l'expiration du délai référendaire.</w:t>
      </w:r>
    </w:p>
    <w:p w:rsidR="002D400C" w:rsidRDefault="002D400C">
      <w:pPr>
        <w:pStyle w:val="ParNorm"/>
        <w:spacing w:after="360"/>
        <w:ind w:left="1701"/>
        <w:rPr>
          <w:rFonts w:ascii="Arial" w:hAnsi="Arial"/>
        </w:rPr>
      </w:pPr>
      <w:r>
        <w:rPr>
          <w:rFonts w:ascii="Arial" w:hAnsi="Arial"/>
        </w:rPr>
        <w:t>......,</w:t>
      </w:r>
      <w:r>
        <w:rPr>
          <w:rFonts w:ascii="Arial" w:hAnsi="Arial"/>
        </w:rPr>
        <w:tab/>
        <w:t>le</w:t>
      </w:r>
    </w:p>
    <w:p w:rsidR="002D400C" w:rsidRDefault="002D400C">
      <w:pPr>
        <w:pStyle w:val="ParNorm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GENERAL</w:t>
      </w:r>
    </w:p>
    <w:sectPr w:rsidR="002D400C" w:rsidSect="002D400C">
      <w:headerReference w:type="default" r:id="rId8"/>
      <w:footerReference w:type="default" r:id="rId9"/>
      <w:pgSz w:w="11907" w:h="16840" w:code="9"/>
      <w:pgMar w:top="2268" w:right="1418" w:bottom="1418" w:left="567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0C" w:rsidRDefault="002D400C">
      <w:r>
        <w:separator/>
      </w:r>
    </w:p>
  </w:endnote>
  <w:endnote w:type="continuationSeparator" w:id="0">
    <w:p w:rsidR="002D400C" w:rsidRDefault="002D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0C" w:rsidRDefault="002D400C">
    <w:pPr>
      <w:pStyle w:val="Pieddepage"/>
      <w:jc w:val="right"/>
      <w:rPr>
        <w:rFonts w:ascii="Arial" w:hAnsi="Arial"/>
      </w:rPr>
    </w:pPr>
    <w:r>
      <w:rPr>
        <w:rStyle w:val="Numrodepage"/>
        <w:rFonts w:ascii="Arial" w:hAnsi="Arial"/>
      </w:rPr>
      <w:fldChar w:fldCharType="begin"/>
    </w:r>
    <w:r>
      <w:rPr>
        <w:rStyle w:val="Numrodepage"/>
        <w:rFonts w:ascii="Arial" w:hAnsi="Arial"/>
      </w:rPr>
      <w:instrText xml:space="preserve"> PAGE </w:instrText>
    </w:r>
    <w:r>
      <w:rPr>
        <w:rStyle w:val="Numrodepage"/>
        <w:rFonts w:ascii="Arial" w:hAnsi="Arial"/>
      </w:rPr>
      <w:fldChar w:fldCharType="separate"/>
    </w:r>
    <w:r w:rsidR="005822F6">
      <w:rPr>
        <w:rStyle w:val="Numrodepage"/>
        <w:rFonts w:ascii="Arial" w:hAnsi="Arial"/>
        <w:noProof/>
      </w:rPr>
      <w:t>3</w:t>
    </w:r>
    <w:r>
      <w:rPr>
        <w:rStyle w:val="Numrodepage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0C" w:rsidRDefault="002D400C">
      <w:r>
        <w:separator/>
      </w:r>
    </w:p>
  </w:footnote>
  <w:footnote w:type="continuationSeparator" w:id="0">
    <w:p w:rsidR="002D400C" w:rsidRDefault="002D4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0C" w:rsidRDefault="002D400C">
    <w:pPr>
      <w:pStyle w:val="En-tte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0C" w:rsidRDefault="002D400C">
    <w:pPr>
      <w:pStyle w:val="En-tte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attachedTemplate r:id="rId1"/>
  <w:doNotTrackMoves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00C"/>
    <w:rsid w:val="002D400C"/>
    <w:rsid w:val="005822F6"/>
    <w:rsid w:val="007B3387"/>
    <w:rsid w:val="009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D400C"/>
    <w:rPr>
      <w:rFonts w:ascii="Courier New" w:hAnsi="Courier New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400C"/>
    <w:rPr>
      <w:rFonts w:ascii="Courier New" w:hAnsi="Courier New" w:cs="Times New Roman"/>
      <w:sz w:val="22"/>
      <w:lang w:val="fr-FR" w:eastAsia="fr-FR"/>
    </w:rPr>
  </w:style>
  <w:style w:type="character" w:styleId="Numrodepage">
    <w:name w:val="page number"/>
    <w:basedOn w:val="Policepardfaut"/>
    <w:uiPriority w:val="99"/>
    <w:semiHidden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3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387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122</Value>
      <Value>121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6767EF8B-D7C1-4ABC-84D2-870AD2061061}"/>
</file>

<file path=customXml/itemProps2.xml><?xml version="1.0" encoding="utf-8"?>
<ds:datastoreItem xmlns:ds="http://schemas.openxmlformats.org/officeDocument/2006/customXml" ds:itemID="{354CD99C-F473-4530-AF67-EA8B8B596555}"/>
</file>

<file path=customXml/itemProps3.xml><?xml version="1.0" encoding="utf-8"?>
<ds:datastoreItem xmlns:ds="http://schemas.openxmlformats.org/officeDocument/2006/customXml" ds:itemID="{8FC82CDC-ED44-4D43-8223-BBD8DA2EC227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342</TotalTime>
  <Pages>3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Taxe d'épuration</vt:lpstr>
    </vt:vector>
  </TitlesOfParts>
  <Company>Etat de Neuchâtel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 Marie-Madeleine</dc:creator>
  <cp:keywords/>
  <dc:description/>
  <cp:lastModifiedBy>Gattolliat Sylvie</cp:lastModifiedBy>
  <cp:revision>39</cp:revision>
  <cp:lastPrinted>2017-07-04T09:18:00Z</cp:lastPrinted>
  <dcterms:created xsi:type="dcterms:W3CDTF">1998-11-13T06:20:00Z</dcterms:created>
  <dcterms:modified xsi:type="dcterms:W3CDTF">2017-07-04T13:33:00Z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Acronyme">
    <vt:lpwstr>121;#SCOM|beaa4e20-5140-4353-9959-2d59772728cb</vt:lpwstr>
  </property>
  <property fmtid="{D5CDD505-2E9C-101B-9397-08002B2CF9AE}" pid="5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