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EAFA" w14:textId="77777777" w:rsidR="00A72C70" w:rsidRDefault="00F146D6" w:rsidP="00A72C70">
      <w:pPr>
        <w:spacing w:before="240" w:after="120"/>
        <w:jc w:val="center"/>
        <w:rPr>
          <w:b/>
          <w:color w:val="000000" w:themeColor="text1"/>
          <w:sz w:val="24"/>
        </w:rPr>
      </w:pPr>
      <w:r>
        <w:rPr>
          <w:rFonts w:ascii="Times New Roman" w:hAnsi="Times New Roman"/>
          <w:noProof/>
          <w:sz w:val="24"/>
          <w:lang w:eastAsia="fr-CH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BB72F" wp14:editId="45A10FBE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6450965" cy="361950"/>
                <wp:effectExtent l="0" t="0" r="6985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4FBB" w14:textId="349D1A94" w:rsidR="00F146D6" w:rsidRDefault="00767D43" w:rsidP="00956B9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F146D6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B72F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-.05pt;margin-top:2.9pt;width:507.9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TyKgIAADEEAAAOAAAAZHJzL2Uyb0RvYy54bWysU9uO2yAQfa/Uf0C8N3aycbKx4qy22W5V&#10;aXuRtv0AgnGMCgwFEjv9+g7YyabtW1UeEMPAmZkzZ9Z3vVbkKJyXYCo6neSUCMOhlmZf0W9fH9/c&#10;UuIDMzVTYERFT8LTu83rV+vOlmIGLahaOIIgxpedrWgbgi2zzPNWaOYnYIVBZwNOs4Cm22e1Yx2i&#10;a5XN8nyRdeBq64AL7/H2YXDSTcJvGsHD56bxIhBVUcwtpN2lfRf3bLNm5d4x20o+psH+IQvNpMGg&#10;F6gHFhg5OPkXlJbcgYcmTDjoDJpGcpFqwGqm+R/VPLfMilQLkuPthSb//2D5p+Oz/eJI6N9Cjw1M&#10;RXj7BPy7Jwa2LTN7ce8cdK1gNQaeRsqyzvpy/Bqp9qWPILvuI9TYZHYIkID6xunICtZJEB0bcLqQ&#10;LvpAOF4u5kW+WhSUcPTdLKarInUlY+X5t3U+vBegSTxU1GFTEzo7PvkQs2Hl+UkM5kHJ+lEqlYwo&#10;JLFVjhwZSiD0s/RVHTSmOtwVOa5BCEzZlg23N8vFfJlqRcQzSIr1G74ypKvoqpgVCddADJxEpWVA&#10;ZSupK3obI4whIo3vTJ2eBCbVcMYSlBl5jVQOpIZ+1+PDyO8O6hMy7GBQME4cHlpwPynpUL0V9T8O&#10;zAlK1AeDXVpN5/Mo92TMi+UMDXft2V17mOEIVVEeHCWDsQ1pSCKFBu6xn41MVL/kMmaLukysjDMU&#10;hX9tp1cvk775BQAA//8DAFBLAwQUAAYACAAAACEAX237kt0AAAAHAQAADwAAAGRycy9kb3ducmV2&#10;LnhtbEyOQUvDQBSE74L/YXmCF2k3CVhCzEspFpEePFiLeNxmX5PU7NuQ3SbRX+/mZG8zzDDz5evJ&#10;tGKg3jWWEeJlBIK4tLrhCuHw8bJIQTivWKvWMiH8kIN1cXuTq0zbkd9p2PtKhBF2mUKove8yKV1Z&#10;k1FuaTvikJ1sb5QPtq+k7tUYxk0rkyhaSaMaDg+16ui5pvJ7fzEIn9uh/R0205j6r9fzw9tud0i2&#10;HeL93bR5AuFp8v9lmPEDOhSB6WgvrJ1oERZxKCI8Bv45jeJZHRFWSQqyyOU1f/EHAAD//wMAUEsB&#10;Ai0AFAAGAAgAAAAhALaDOJL+AAAA4QEAABMAAAAAAAAAAAAAAAAAAAAAAFtDb250ZW50X1R5cGVz&#10;XS54bWxQSwECLQAUAAYACAAAACEAOP0h/9YAAACUAQAACwAAAAAAAAAAAAAAAAAvAQAAX3JlbHMv&#10;LnJlbHNQSwECLQAUAAYACAAAACEAGy008ioCAAAxBAAADgAAAAAAAAAAAAAAAAAuAgAAZHJzL2Uy&#10;b0RvYy54bWxQSwECLQAUAAYACAAAACEAX237kt0AAAAHAQAADwAAAAAAAAAAAAAAAACEBAAAZHJz&#10;L2Rvd25yZXYueG1sUEsFBgAAAAAEAAQA8wAAAI4FAAAAAA==&#10;" fillcolor="#272723 [1615]" stroked="f">
                <v:fill opacity="24672f"/>
                <v:textbox>
                  <w:txbxContent>
                    <w:p w14:paraId="31CF4FBB" w14:textId="349D1A94" w:rsidR="00F146D6" w:rsidRDefault="00767D43" w:rsidP="00956B9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F146D6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5DB" w:rsidRPr="00F146D6">
        <w:rPr>
          <w:b/>
          <w:color w:val="000000" w:themeColor="text1"/>
          <w:sz w:val="24"/>
        </w:rPr>
        <w:t>Rapport</w:t>
      </w:r>
      <w:r w:rsidR="00710F56" w:rsidRPr="00F146D6">
        <w:rPr>
          <w:b/>
          <w:color w:val="000000" w:themeColor="text1"/>
          <w:sz w:val="24"/>
        </w:rPr>
        <w:t xml:space="preserve"> d’</w:t>
      </w:r>
      <w:r w:rsidR="001D209E">
        <w:rPr>
          <w:b/>
          <w:color w:val="000000" w:themeColor="text1"/>
          <w:sz w:val="24"/>
        </w:rPr>
        <w:t xml:space="preserve">éducation précoce spécialisée </w:t>
      </w:r>
      <w:r w:rsidR="00FE259B">
        <w:rPr>
          <w:b/>
          <w:color w:val="000000" w:themeColor="text1"/>
          <w:sz w:val="24"/>
        </w:rPr>
        <w:t>(EPS)</w:t>
      </w:r>
    </w:p>
    <w:p w14:paraId="4469506A" w14:textId="7EA92B7E" w:rsidR="0015122E" w:rsidRPr="00A72C70" w:rsidRDefault="00A72C70" w:rsidP="00A72C70">
      <w:pPr>
        <w:spacing w:before="120" w:after="240"/>
        <w:jc w:val="center"/>
        <w:rPr>
          <w:b/>
          <w:color w:val="000000" w:themeColor="text1"/>
          <w:sz w:val="22"/>
          <w:szCs w:val="22"/>
        </w:rPr>
      </w:pPr>
      <w:r w:rsidRPr="00A72C70">
        <w:rPr>
          <w:b/>
          <w:color w:val="000000" w:themeColor="text1"/>
          <w:sz w:val="22"/>
          <w:szCs w:val="22"/>
        </w:rPr>
        <w:t>S</w:t>
      </w:r>
      <w:r w:rsidR="00FE259B" w:rsidRPr="00A72C70">
        <w:rPr>
          <w:b/>
          <w:color w:val="000000" w:themeColor="text1"/>
          <w:sz w:val="22"/>
          <w:szCs w:val="22"/>
        </w:rPr>
        <w:t xml:space="preserve">ervice éducatif itinérant </w:t>
      </w:r>
      <w:r w:rsidR="001D209E" w:rsidRPr="00A72C70">
        <w:rPr>
          <w:b/>
          <w:color w:val="000000" w:themeColor="text1"/>
          <w:sz w:val="22"/>
          <w:szCs w:val="22"/>
        </w:rPr>
        <w:t>(SEI)</w:t>
      </w:r>
      <w:r w:rsidRPr="00A72C70">
        <w:rPr>
          <w:b/>
          <w:color w:val="000000" w:themeColor="text1"/>
          <w:sz w:val="22"/>
          <w:szCs w:val="22"/>
        </w:rPr>
        <w:t xml:space="preserve"> – Centre d’accueil et de consultation précoce en autisme (ACPA)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964"/>
        <w:gridCol w:w="6230"/>
        <w:gridCol w:w="7"/>
      </w:tblGrid>
      <w:tr w:rsidR="00D824EF" w:rsidRPr="001C0010" w14:paraId="2B288E8A" w14:textId="77777777" w:rsidTr="00954DE6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AAF1E41" w14:textId="708F25A4" w:rsidR="00D824EF" w:rsidRPr="001C0010" w:rsidRDefault="00954DE6" w:rsidP="00954DE6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Données </w:t>
            </w:r>
            <w:r w:rsidR="00767D43">
              <w:rPr>
                <w:b/>
                <w:szCs w:val="20"/>
              </w:rPr>
              <w:t>de l’éducatrice</w:t>
            </w:r>
            <w:r w:rsidR="00D824EF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ou l’éducateur </w:t>
            </w:r>
            <w:r w:rsidR="00D824EF">
              <w:rPr>
                <w:b/>
                <w:szCs w:val="20"/>
              </w:rPr>
              <w:t>du SEI</w:t>
            </w:r>
            <w:r w:rsidR="00254F0A">
              <w:rPr>
                <w:b/>
                <w:szCs w:val="20"/>
              </w:rPr>
              <w:t>/d’ACPA</w:t>
            </w:r>
          </w:p>
        </w:tc>
      </w:tr>
      <w:tr w:rsidR="00D824EF" w14:paraId="0604068C" w14:textId="77777777" w:rsidTr="00954DE6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3E454" w14:textId="77777777" w:rsidR="00767D43" w:rsidRDefault="00D824EF" w:rsidP="008C0604">
            <w:pPr>
              <w:spacing w:before="60" w:after="60"/>
              <w:rPr>
                <w:rFonts w:cs="Arial"/>
                <w:bCs/>
              </w:rPr>
            </w:pPr>
            <w:r w:rsidRPr="001C0010">
              <w:rPr>
                <w:sz w:val="18"/>
                <w:szCs w:val="18"/>
              </w:rPr>
              <w:t>Nom, prénom :</w:t>
            </w:r>
            <w:r w:rsidR="00767D43">
              <w:rPr>
                <w:sz w:val="18"/>
                <w:szCs w:val="18"/>
              </w:rPr>
              <w:t xml:space="preserve"> </w:t>
            </w:r>
            <w:r w:rsidR="00767D43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767D43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767D43" w:rsidRPr="00954DE6">
              <w:rPr>
                <w:rFonts w:cs="Arial"/>
                <w:bCs/>
                <w:sz w:val="18"/>
                <w:szCs w:val="18"/>
              </w:rPr>
            </w:r>
            <w:r w:rsidR="00767D43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679DD86A" w14:textId="7253378F" w:rsidR="008C0604" w:rsidRDefault="00D824EF" w:rsidP="008C0604">
            <w:pPr>
              <w:spacing w:before="60" w:after="60"/>
              <w:rPr>
                <w:rFonts w:cs="Arial"/>
                <w:bCs/>
              </w:rPr>
            </w:pPr>
            <w:r w:rsidRPr="001C0010">
              <w:rPr>
                <w:sz w:val="18"/>
                <w:szCs w:val="18"/>
              </w:rPr>
              <w:t xml:space="preserve">No </w:t>
            </w:r>
            <w:r w:rsidRPr="001C0010">
              <w:rPr>
                <w:sz w:val="18"/>
                <w:szCs w:val="18"/>
              </w:rPr>
              <w:sym w:font="Wingdings" w:char="F028"/>
            </w:r>
            <w:r w:rsidR="00FE259B">
              <w:rPr>
                <w:sz w:val="18"/>
                <w:szCs w:val="18"/>
              </w:rPr>
              <w:t>/</w:t>
            </w:r>
            <w:r w:rsidRPr="001C0010">
              <w:rPr>
                <w:sz w:val="18"/>
                <w:szCs w:val="18"/>
              </w:rPr>
              <w:t>mobile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CDAEEB2" w14:textId="79AFB7EA" w:rsidR="00D824EF" w:rsidRDefault="00D824EF" w:rsidP="008C0604">
            <w:pPr>
              <w:spacing w:before="60" w:after="60"/>
            </w:pPr>
            <w:r w:rsidRPr="001C0010">
              <w:rPr>
                <w:sz w:val="18"/>
                <w:szCs w:val="18"/>
              </w:rPr>
              <w:t>Courriel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1C0010" w14:paraId="227B7883" w14:textId="77777777" w:rsidTr="00954DE6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37BE134" w14:textId="4D88976A" w:rsidR="00D824EF" w:rsidRPr="001C0010" w:rsidRDefault="00D824EF" w:rsidP="00FE259B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>Données de l’enfant</w:t>
            </w:r>
          </w:p>
        </w:tc>
      </w:tr>
      <w:tr w:rsidR="00D824EF" w14:paraId="6743F569" w14:textId="77777777" w:rsidTr="00954DE6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E1677" w14:textId="08FC1D22" w:rsidR="00D824EF" w:rsidRPr="001C0010" w:rsidRDefault="00785A0E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  <w:r w:rsidR="00D824EF" w:rsidRPr="001C0010">
              <w:rPr>
                <w:sz w:val="18"/>
                <w:szCs w:val="18"/>
              </w:rPr>
              <w:t>, prénom-s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2B079F8" w14:textId="48850A8B" w:rsidR="00D824EF" w:rsidRPr="001C0010" w:rsidRDefault="00D824EF" w:rsidP="00767D43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Date de naissance :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1C0010" w14:paraId="3F5F02AA" w14:textId="77777777" w:rsidTr="00954DE6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52AA093" w14:textId="77777777" w:rsidR="00D824EF" w:rsidRPr="001C0010" w:rsidRDefault="00D824EF" w:rsidP="00D824EF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>Modalités du suivi</w:t>
            </w:r>
          </w:p>
        </w:tc>
      </w:tr>
      <w:tr w:rsidR="00D824EF" w14:paraId="3CE289FA" w14:textId="77777777" w:rsidTr="00954DE6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</w:tcBorders>
            <w:vAlign w:val="center"/>
          </w:tcPr>
          <w:p w14:paraId="3AF616BD" w14:textId="13E9F176" w:rsidR="00D824EF" w:rsidRDefault="00D824EF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Début de prise en charge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0DD3287B" w14:textId="10E0FF02" w:rsidR="00D824EF" w:rsidRDefault="00D824EF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Durée et fréquence des séances :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2F49AC7" w14:textId="22A3999D" w:rsidR="00D824EF" w:rsidRPr="001C0010" w:rsidRDefault="00D824EF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Remarque-s :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30F104A6" w14:textId="77777777" w:rsidTr="00954DE6">
        <w:trPr>
          <w:trHeight w:val="567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8FA9BB9" w14:textId="77777777" w:rsidR="00D824EF" w:rsidRPr="004254A0" w:rsidRDefault="00D824EF" w:rsidP="00D824EF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 w:rsidRPr="004254A0">
              <w:rPr>
                <w:b/>
                <w:szCs w:val="20"/>
              </w:rPr>
              <w:t>Évaluation du fonctionnement</w:t>
            </w:r>
          </w:p>
          <w:p w14:paraId="1134C833" w14:textId="77777777" w:rsidR="00D824EF" w:rsidRPr="00F71E61" w:rsidRDefault="00D824EF" w:rsidP="00AA5405">
            <w:pPr>
              <w:ind w:left="708"/>
              <w:rPr>
                <w:i/>
                <w:sz w:val="18"/>
                <w:szCs w:val="18"/>
              </w:rPr>
            </w:pPr>
            <w:r w:rsidRPr="00F71E61">
              <w:rPr>
                <w:i/>
                <w:sz w:val="18"/>
                <w:szCs w:val="18"/>
              </w:rPr>
              <w:t>Les termes sont tirés de la Classification internationale du fonctionnement du handicap et de la santé (CIF)</w:t>
            </w:r>
          </w:p>
        </w:tc>
      </w:tr>
      <w:tr w:rsidR="00D824EF" w14:paraId="6ADAEFE1" w14:textId="77777777" w:rsidTr="00954DE6">
        <w:trPr>
          <w:trHeight w:val="1020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53648E" w14:textId="77777777" w:rsidR="00D824EF" w:rsidRDefault="00D824EF" w:rsidP="00710F56">
            <w:pPr>
              <w:rPr>
                <w:sz w:val="18"/>
                <w:szCs w:val="18"/>
              </w:rPr>
            </w:pPr>
            <w:r w:rsidRPr="004254A0">
              <w:rPr>
                <w:sz w:val="18"/>
                <w:szCs w:val="18"/>
              </w:rPr>
              <w:t xml:space="preserve">En se référant à la liste des exemples, </w:t>
            </w:r>
            <w:r w:rsidR="00710F56">
              <w:rPr>
                <w:sz w:val="18"/>
                <w:szCs w:val="18"/>
              </w:rPr>
              <w:t>quelles sont</w:t>
            </w:r>
            <w:r w:rsidRPr="004254A0">
              <w:rPr>
                <w:sz w:val="18"/>
                <w:szCs w:val="18"/>
              </w:rPr>
              <w:t xml:space="preserve"> les difficultés et/ou ressources observé</w:t>
            </w:r>
            <w:r>
              <w:rPr>
                <w:sz w:val="18"/>
                <w:szCs w:val="18"/>
              </w:rPr>
              <w:t>e</w:t>
            </w:r>
            <w:r w:rsidRPr="004254A0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depuis le début de</w:t>
            </w:r>
            <w:r w:rsidR="00710F56">
              <w:rPr>
                <w:sz w:val="18"/>
                <w:szCs w:val="18"/>
              </w:rPr>
              <w:t xml:space="preserve"> la prise en charge ?</w:t>
            </w:r>
          </w:p>
          <w:p w14:paraId="294C3005" w14:textId="775525AF" w:rsidR="00D61994" w:rsidRPr="004254A0" w:rsidRDefault="00D61994" w:rsidP="008A3539">
            <w:pPr>
              <w:spacing w:before="60"/>
              <w:rPr>
                <w:b/>
                <w:sz w:val="18"/>
                <w:szCs w:val="18"/>
              </w:rPr>
            </w:pPr>
            <w:r w:rsidRPr="003D478E">
              <w:rPr>
                <w:sz w:val="18"/>
                <w:szCs w:val="18"/>
              </w:rPr>
              <w:t>Lors d’une demande de prolongation, axer les commentaires autour des objectifs travaillés et des difficultés persistantes depuis la précédente demande.</w:t>
            </w:r>
          </w:p>
        </w:tc>
      </w:tr>
      <w:tr w:rsidR="00D824EF" w:rsidRPr="00CE264F" w14:paraId="3B781592" w14:textId="77777777" w:rsidTr="00954DE6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F1A5F1" w14:textId="77777777" w:rsidR="00D824EF" w:rsidRPr="00CE264F" w:rsidRDefault="00D824EF" w:rsidP="00AA5405">
            <w:pPr>
              <w:jc w:val="center"/>
              <w:rPr>
                <w:sz w:val="16"/>
                <w:szCs w:val="16"/>
              </w:rPr>
            </w:pPr>
            <w:r w:rsidRPr="00CE264F">
              <w:rPr>
                <w:b/>
                <w:sz w:val="16"/>
                <w:szCs w:val="16"/>
              </w:rPr>
              <w:t>1. Apprentissage et application des connaissances</w:t>
            </w:r>
          </w:p>
        </w:tc>
      </w:tr>
      <w:tr w:rsidR="00D824EF" w:rsidRPr="00CE264F" w14:paraId="3F559868" w14:textId="77777777" w:rsidTr="00954DE6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vAlign w:val="center"/>
          </w:tcPr>
          <w:p w14:paraId="33683212" w14:textId="4490D7B8" w:rsidR="00D824EF" w:rsidRPr="00D824EF" w:rsidRDefault="00D824EF" w:rsidP="00D824EF">
            <w:pPr>
              <w:jc w:val="center"/>
              <w:rPr>
                <w:i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Apprentissages, savoir-faire »</w:t>
            </w:r>
          </w:p>
        </w:tc>
      </w:tr>
      <w:tr w:rsidR="00D824EF" w:rsidRPr="0015122E" w14:paraId="603CED40" w14:textId="77777777" w:rsidTr="00254F0A">
        <w:trPr>
          <w:trHeight w:val="1210"/>
        </w:trPr>
        <w:tc>
          <w:tcPr>
            <w:tcW w:w="3964" w:type="dxa"/>
            <w:tcBorders>
              <w:bottom w:val="single" w:sz="2" w:space="0" w:color="auto"/>
            </w:tcBorders>
            <w:vAlign w:val="center"/>
          </w:tcPr>
          <w:p w14:paraId="36277E28" w14:textId="77777777" w:rsidR="008C0604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08CCA39B" w14:textId="284D3CF0" w:rsidR="00D824EF" w:rsidRPr="00D437A0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Regarder | Éc</w:t>
            </w:r>
            <w:r w:rsidRPr="00D437A0">
              <w:rPr>
                <w:sz w:val="14"/>
                <w:szCs w:val="14"/>
              </w:rPr>
              <w:t>outer | Explorer avec la bouche | Toucher</w:t>
            </w:r>
            <w:r>
              <w:rPr>
                <w:sz w:val="14"/>
                <w:szCs w:val="14"/>
              </w:rPr>
              <w:t xml:space="preserve"> </w:t>
            </w:r>
            <w:r w:rsidRPr="00D437A0">
              <w:rPr>
                <w:sz w:val="14"/>
                <w:szCs w:val="14"/>
              </w:rPr>
              <w:t>;</w:t>
            </w:r>
          </w:p>
          <w:p w14:paraId="6820D0E7" w14:textId="6A7C9C4A" w:rsidR="00D824EF" w:rsidRPr="00D437A0" w:rsidRDefault="00D824EF" w:rsidP="001D209E">
            <w:pPr>
              <w:spacing w:after="60"/>
              <w:rPr>
                <w:sz w:val="14"/>
                <w:szCs w:val="14"/>
              </w:rPr>
            </w:pPr>
            <w:r w:rsidRPr="00D437A0">
              <w:rPr>
                <w:sz w:val="14"/>
                <w:szCs w:val="14"/>
              </w:rPr>
              <w:t>Copier | Obtenir des informations | Acquérir le langage | Répéter |</w:t>
            </w:r>
            <w:r w:rsidR="001D209E">
              <w:rPr>
                <w:sz w:val="14"/>
                <w:szCs w:val="14"/>
              </w:rPr>
              <w:t xml:space="preserve"> </w:t>
            </w:r>
            <w:r w:rsidRPr="00D437A0">
              <w:rPr>
                <w:sz w:val="14"/>
                <w:szCs w:val="14"/>
              </w:rPr>
              <w:t>Acquérir des concepts | Acquérir un savoir-faire</w:t>
            </w:r>
            <w:r>
              <w:rPr>
                <w:sz w:val="14"/>
                <w:szCs w:val="14"/>
              </w:rPr>
              <w:t xml:space="preserve"> </w:t>
            </w:r>
            <w:r w:rsidRPr="00D437A0">
              <w:rPr>
                <w:sz w:val="14"/>
                <w:szCs w:val="14"/>
              </w:rPr>
              <w:t>;</w:t>
            </w:r>
          </w:p>
          <w:p w14:paraId="4DFB1CF6" w14:textId="78F56B11" w:rsidR="00D824EF" w:rsidRPr="0015122E" w:rsidRDefault="00D824EF" w:rsidP="00D824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Fixer son attention</w:t>
            </w:r>
            <w:r w:rsidRPr="00D437A0">
              <w:rPr>
                <w:sz w:val="14"/>
                <w:szCs w:val="14"/>
              </w:rPr>
              <w:t xml:space="preserve"> | Prendre </w:t>
            </w:r>
            <w:r>
              <w:rPr>
                <w:sz w:val="14"/>
                <w:szCs w:val="14"/>
              </w:rPr>
              <w:t>des décisio</w:t>
            </w:r>
            <w:r w:rsidRPr="00D437A0">
              <w:rPr>
                <w:sz w:val="14"/>
                <w:szCs w:val="14"/>
              </w:rPr>
              <w:t>ns.</w:t>
            </w:r>
          </w:p>
        </w:tc>
        <w:tc>
          <w:tcPr>
            <w:tcW w:w="6237" w:type="dxa"/>
            <w:gridSpan w:val="2"/>
            <w:tcBorders>
              <w:bottom w:val="single" w:sz="2" w:space="0" w:color="auto"/>
            </w:tcBorders>
          </w:tcPr>
          <w:p w14:paraId="3592EA8D" w14:textId="20D04E2A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2772C782" w14:textId="77777777" w:rsidTr="00954DE6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669BC6" w14:textId="77777777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t>2. Tâches et exigences générales</w:t>
            </w:r>
          </w:p>
        </w:tc>
      </w:tr>
      <w:tr w:rsidR="00D824EF" w14:paraId="1C79CA98" w14:textId="77777777" w:rsidTr="00954DE6">
        <w:trPr>
          <w:trHeight w:val="283"/>
        </w:trPr>
        <w:tc>
          <w:tcPr>
            <w:tcW w:w="10201" w:type="dxa"/>
            <w:gridSpan w:val="3"/>
            <w:vAlign w:val="center"/>
          </w:tcPr>
          <w:p w14:paraId="26E78F86" w14:textId="74D65871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Gestion du comportement, émotions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2E306E09" w14:textId="77777777" w:rsidTr="00254F0A">
        <w:trPr>
          <w:trHeight w:val="1483"/>
        </w:trPr>
        <w:tc>
          <w:tcPr>
            <w:tcW w:w="3964" w:type="dxa"/>
            <w:vAlign w:val="center"/>
          </w:tcPr>
          <w:p w14:paraId="795C9220" w14:textId="77777777" w:rsidR="00D824EF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2440D78F" w14:textId="0712D3CE" w:rsidR="00D824EF" w:rsidRPr="00AE0BC9" w:rsidRDefault="0076412F" w:rsidP="001D209E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Entreprendre une tâche unique </w:t>
            </w:r>
            <w:r w:rsidR="00D824EF">
              <w:rPr>
                <w:sz w:val="14"/>
                <w:szCs w:val="14"/>
              </w:rPr>
              <w:t>| Se conformer aux routines quo</w:t>
            </w:r>
            <w:r w:rsidR="00D824EF" w:rsidRPr="00AE0BC9">
              <w:rPr>
                <w:sz w:val="14"/>
                <w:szCs w:val="14"/>
              </w:rPr>
              <w:t>tidiennes | Gérer des changements dans la routine quotidienne</w:t>
            </w:r>
            <w:r w:rsidR="001D209E">
              <w:rPr>
                <w:sz w:val="14"/>
                <w:szCs w:val="14"/>
              </w:rPr>
              <w:t> ;</w:t>
            </w:r>
          </w:p>
          <w:p w14:paraId="669A5E4A" w14:textId="77777777" w:rsidR="00D824EF" w:rsidRPr="0015122E" w:rsidRDefault="00D824EF" w:rsidP="00AA5405">
            <w:pPr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Gérer le stress et autres exigences psychologiques | Adapter son niveau d’activité | accepter la nouveauté | Gérer son comportement et l’expression de ses émotions.</w:t>
            </w:r>
          </w:p>
        </w:tc>
        <w:tc>
          <w:tcPr>
            <w:tcW w:w="6237" w:type="dxa"/>
            <w:gridSpan w:val="2"/>
          </w:tcPr>
          <w:p w14:paraId="4B2038D0" w14:textId="284FD3BC" w:rsidR="00D824EF" w:rsidRPr="00954DE6" w:rsidRDefault="008C0604" w:rsidP="008C0604">
            <w:pPr>
              <w:spacing w:before="60"/>
              <w:rPr>
                <w:rFonts w:cs="Arial"/>
                <w:bCs/>
                <w:noProof/>
                <w:sz w:val="18"/>
                <w:szCs w:val="18"/>
              </w:rPr>
            </w:pPr>
            <w:r w:rsidRPr="00954DE6">
              <w:rPr>
                <w:rFonts w:cs="Arial"/>
                <w:bCs/>
                <w:noProof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4FF3597D" w14:textId="77777777" w:rsidR="00C23F4D" w:rsidRDefault="00C23F4D">
      <w:r>
        <w:br w:type="page"/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D824EF" w14:paraId="22ABC179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FA2D62" w14:textId="5D5639C6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lastRenderedPageBreak/>
              <w:t>3. Communication</w:t>
            </w:r>
          </w:p>
        </w:tc>
      </w:tr>
      <w:tr w:rsidR="00D824EF" w14:paraId="0EF1E6ED" w14:textId="77777777" w:rsidTr="00954DE6">
        <w:trPr>
          <w:trHeight w:val="283"/>
        </w:trPr>
        <w:tc>
          <w:tcPr>
            <w:tcW w:w="10201" w:type="dxa"/>
            <w:gridSpan w:val="2"/>
            <w:vAlign w:val="center"/>
          </w:tcPr>
          <w:p w14:paraId="05AE68AA" w14:textId="40D751FB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Langage, communication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5BA2B151" w14:textId="77777777" w:rsidTr="00254F0A">
        <w:trPr>
          <w:trHeight w:val="1568"/>
        </w:trPr>
        <w:tc>
          <w:tcPr>
            <w:tcW w:w="3823" w:type="dxa"/>
            <w:tcBorders>
              <w:bottom w:val="single" w:sz="2" w:space="0" w:color="auto"/>
            </w:tcBorders>
            <w:vAlign w:val="center"/>
          </w:tcPr>
          <w:p w14:paraId="322A13A1" w14:textId="77777777" w:rsidR="00D824EF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610CD9DD" w14:textId="77777777" w:rsidR="001D209E" w:rsidRDefault="00D824EF" w:rsidP="001D209E">
            <w:pPr>
              <w:spacing w:before="60"/>
              <w:contextualSpacing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Réagir à la voix humaine | Compr</w:t>
            </w:r>
            <w:r>
              <w:rPr>
                <w:sz w:val="14"/>
                <w:szCs w:val="14"/>
              </w:rPr>
              <w:t>endre des messages parlés | Com</w:t>
            </w:r>
            <w:r w:rsidRPr="00AE0BC9">
              <w:rPr>
                <w:sz w:val="14"/>
                <w:szCs w:val="14"/>
              </w:rPr>
              <w:t>muniquer – recevoir – des messages gestuels ou en langage des signes et des symboles</w:t>
            </w:r>
            <w:r w:rsidR="001D209E">
              <w:rPr>
                <w:sz w:val="14"/>
                <w:szCs w:val="14"/>
              </w:rPr>
              <w:t> ;</w:t>
            </w:r>
          </w:p>
          <w:p w14:paraId="50F17998" w14:textId="7DDFB207" w:rsidR="00D824EF" w:rsidRPr="0015122E" w:rsidRDefault="00D824EF" w:rsidP="00FE259B">
            <w:pPr>
              <w:spacing w:before="60"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Communication préverbale | Parler | Chanter | Produi</w:t>
            </w:r>
            <w:r>
              <w:rPr>
                <w:sz w:val="14"/>
                <w:szCs w:val="14"/>
              </w:rPr>
              <w:t>re des mes</w:t>
            </w:r>
            <w:r w:rsidRPr="00AE0BC9">
              <w:rPr>
                <w:sz w:val="14"/>
                <w:szCs w:val="14"/>
              </w:rPr>
              <w:t>sages non verbaux | Utiliser le lang</w:t>
            </w:r>
            <w:r>
              <w:rPr>
                <w:sz w:val="14"/>
                <w:szCs w:val="14"/>
              </w:rPr>
              <w:t>age corporel | Produire des sym</w:t>
            </w:r>
            <w:r w:rsidRPr="00AE0BC9">
              <w:rPr>
                <w:sz w:val="14"/>
                <w:szCs w:val="14"/>
              </w:rPr>
              <w:t>boles et des dessins | Produire des messages en langage des signes.</w:t>
            </w:r>
          </w:p>
        </w:tc>
        <w:tc>
          <w:tcPr>
            <w:tcW w:w="6378" w:type="dxa"/>
            <w:tcBorders>
              <w:bottom w:val="single" w:sz="2" w:space="0" w:color="auto"/>
            </w:tcBorders>
          </w:tcPr>
          <w:p w14:paraId="5AD294C8" w14:textId="79AA6645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4BD18E72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796983" w14:textId="77777777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t>4. Mobilité</w:t>
            </w:r>
          </w:p>
        </w:tc>
      </w:tr>
      <w:tr w:rsidR="00D824EF" w14:paraId="0EF9C724" w14:textId="77777777" w:rsidTr="00954DE6">
        <w:trPr>
          <w:trHeight w:val="283"/>
        </w:trPr>
        <w:tc>
          <w:tcPr>
            <w:tcW w:w="10201" w:type="dxa"/>
            <w:gridSpan w:val="2"/>
            <w:vAlign w:val="center"/>
          </w:tcPr>
          <w:p w14:paraId="46142C71" w14:textId="554A298F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Motricité globale et fine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3D640A20" w14:textId="77777777" w:rsidTr="00254F0A">
        <w:trPr>
          <w:trHeight w:val="1367"/>
        </w:trPr>
        <w:tc>
          <w:tcPr>
            <w:tcW w:w="3823" w:type="dxa"/>
            <w:tcBorders>
              <w:bottom w:val="single" w:sz="2" w:space="0" w:color="auto"/>
            </w:tcBorders>
            <w:vAlign w:val="center"/>
          </w:tcPr>
          <w:p w14:paraId="41528CAC" w14:textId="77777777" w:rsidR="00D824EF" w:rsidRDefault="00D824E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61BA1D15" w14:textId="7777777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Changer la position du corps | S’</w:t>
            </w:r>
            <w:r>
              <w:rPr>
                <w:sz w:val="14"/>
                <w:szCs w:val="14"/>
              </w:rPr>
              <w:t xml:space="preserve">asseoir | Se mettre debout | Se </w:t>
            </w:r>
            <w:r w:rsidRPr="00AE0BC9">
              <w:rPr>
                <w:sz w:val="14"/>
                <w:szCs w:val="14"/>
              </w:rPr>
              <w:t>transférer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>;</w:t>
            </w:r>
          </w:p>
          <w:p w14:paraId="3BFAA1F2" w14:textId="7777777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Soulever et porter des objets | Activités de motricité fine | Lancer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 xml:space="preserve">; </w:t>
            </w:r>
          </w:p>
          <w:p w14:paraId="0356EDEC" w14:textId="11470F15" w:rsidR="00D824EF" w:rsidRPr="0015122E" w:rsidRDefault="0076412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Marcher | Ramper </w:t>
            </w:r>
            <w:r w:rsidR="00D824EF" w:rsidRPr="00AE0BC9">
              <w:rPr>
                <w:sz w:val="14"/>
                <w:szCs w:val="14"/>
              </w:rPr>
              <w:t>| Cond</w:t>
            </w:r>
            <w:r w:rsidR="00D824EF">
              <w:rPr>
                <w:sz w:val="14"/>
                <w:szCs w:val="14"/>
              </w:rPr>
              <w:t>uire un véhicule (par ex. un vé</w:t>
            </w:r>
            <w:r w:rsidR="00D824EF" w:rsidRPr="00AE0BC9">
              <w:rPr>
                <w:sz w:val="14"/>
                <w:szCs w:val="14"/>
              </w:rPr>
              <w:t>lo).</w:t>
            </w:r>
          </w:p>
        </w:tc>
        <w:tc>
          <w:tcPr>
            <w:tcW w:w="6378" w:type="dxa"/>
            <w:tcBorders>
              <w:bottom w:val="single" w:sz="2" w:space="0" w:color="auto"/>
            </w:tcBorders>
          </w:tcPr>
          <w:p w14:paraId="38F22AE3" w14:textId="7C55554E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1413107C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484A" w14:textId="77777777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t>5. Entretien personnel</w:t>
            </w:r>
          </w:p>
        </w:tc>
      </w:tr>
      <w:tr w:rsidR="00D824EF" w14:paraId="7AE09018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E10DF0" w14:textId="2FEF980F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Autonomie, besoin de surveillance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06F93153" w14:textId="77777777" w:rsidTr="00254F0A">
        <w:trPr>
          <w:trHeight w:val="1054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6C111B" w14:textId="77777777" w:rsidR="00D824EF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478DC8E9" w14:textId="7777777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Se laver | Prendre soin de parties de son corps (par ex. de ses dents, de sa peau) | Aller aux toilettes | S’habiller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>;</w:t>
            </w:r>
          </w:p>
          <w:p w14:paraId="25616225" w14:textId="77777777" w:rsidR="00D824EF" w:rsidRPr="0015122E" w:rsidRDefault="00D824EF" w:rsidP="00FE259B">
            <w:pPr>
              <w:spacing w:before="60"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Manger | Boire | Prendre soin de sa santé | Veiller à sa sécurité.</w:t>
            </w:r>
          </w:p>
        </w:tc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</w:tcPr>
          <w:p w14:paraId="23FEF491" w14:textId="7383FA12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324FAB03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E5FE0B" w14:textId="77777777" w:rsidR="00D824EF" w:rsidRPr="00D3558E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D3558E">
              <w:rPr>
                <w:b/>
                <w:sz w:val="16"/>
                <w:szCs w:val="16"/>
              </w:rPr>
              <w:t>6. Relations et interactions avec autrui</w:t>
            </w:r>
          </w:p>
        </w:tc>
      </w:tr>
      <w:tr w:rsidR="00D824EF" w14:paraId="63325119" w14:textId="77777777" w:rsidTr="00954DE6">
        <w:trPr>
          <w:trHeight w:val="283"/>
        </w:trPr>
        <w:tc>
          <w:tcPr>
            <w:tcW w:w="10201" w:type="dxa"/>
            <w:gridSpan w:val="2"/>
            <w:vAlign w:val="center"/>
          </w:tcPr>
          <w:p w14:paraId="1BB75486" w14:textId="1808A0E1" w:rsidR="00D824EF" w:rsidRPr="00D3558E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 w:rsidR="0076412F" w:rsidRPr="0076412F">
              <w:rPr>
                <w:i/>
                <w:sz w:val="16"/>
                <w:szCs w:val="16"/>
              </w:rPr>
              <w:t>Relations et interactions avec autrui</w:t>
            </w:r>
            <w:r w:rsidR="0076412F">
              <w:rPr>
                <w:i/>
                <w:sz w:val="16"/>
                <w:szCs w:val="16"/>
              </w:rPr>
              <w:t xml:space="preserve"> </w:t>
            </w:r>
            <w:r w:rsidRPr="00D824EF">
              <w:rPr>
                <w:i/>
                <w:sz w:val="16"/>
                <w:szCs w:val="16"/>
              </w:rPr>
              <w:t>»</w:t>
            </w:r>
          </w:p>
        </w:tc>
      </w:tr>
      <w:tr w:rsidR="00D824EF" w:rsidRPr="0015122E" w14:paraId="519C9F7D" w14:textId="77777777" w:rsidTr="00254F0A">
        <w:trPr>
          <w:trHeight w:val="1463"/>
        </w:trPr>
        <w:tc>
          <w:tcPr>
            <w:tcW w:w="3823" w:type="dxa"/>
            <w:vAlign w:val="center"/>
          </w:tcPr>
          <w:p w14:paraId="356062B7" w14:textId="77777777" w:rsidR="00D824EF" w:rsidRDefault="00D824E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3CE0BE4F" w14:textId="23E34BE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Manifester du respect et de la chaleur dans ses relations | Réagir de manière appropriée aux conventio</w:t>
            </w:r>
            <w:r>
              <w:rPr>
                <w:sz w:val="14"/>
                <w:szCs w:val="14"/>
              </w:rPr>
              <w:t xml:space="preserve">ns sociales | Réagir de manière </w:t>
            </w:r>
            <w:r w:rsidRPr="00AE0BC9">
              <w:rPr>
                <w:sz w:val="14"/>
                <w:szCs w:val="14"/>
              </w:rPr>
              <w:t>différenciée vis-à-vis des personnes familières et des inconnus | Nouer des relations | Préserver l’espace social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>;</w:t>
            </w:r>
          </w:p>
          <w:p w14:paraId="14F1B39E" w14:textId="63DA8CB2" w:rsidR="00D824EF" w:rsidRPr="0015122E" w:rsidRDefault="0076412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Relations avec des étrangers </w:t>
            </w:r>
            <w:r w:rsidR="00D824EF" w:rsidRPr="00AE0BC9">
              <w:rPr>
                <w:sz w:val="14"/>
                <w:szCs w:val="14"/>
              </w:rPr>
              <w:t>| Relations avec des amis | Relations familiales.</w:t>
            </w:r>
          </w:p>
        </w:tc>
        <w:tc>
          <w:tcPr>
            <w:tcW w:w="6378" w:type="dxa"/>
          </w:tcPr>
          <w:p w14:paraId="178482DA" w14:textId="49A20FAF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270A30D3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A61897" w14:textId="77777777" w:rsidR="00D824EF" w:rsidRPr="00CE264F" w:rsidRDefault="00D824EF" w:rsidP="00D824EF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Informations complémentaires</w:t>
            </w:r>
          </w:p>
        </w:tc>
      </w:tr>
      <w:tr w:rsidR="009D3C1A" w:rsidRPr="009D3C1A" w14:paraId="4F0650D0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E81D" w14:textId="26A06C93" w:rsidR="009D3C1A" w:rsidRPr="00954DE6" w:rsidRDefault="009D3C1A" w:rsidP="00AA5405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sz w:val="18"/>
                <w:szCs w:val="18"/>
              </w:rPr>
              <w:t xml:space="preserve">Lors </w:t>
            </w:r>
            <w:r w:rsidR="00254F0A">
              <w:rPr>
                <w:sz w:val="18"/>
                <w:szCs w:val="18"/>
              </w:rPr>
              <w:t>du suivi</w:t>
            </w:r>
            <w:r w:rsidRPr="00954DE6">
              <w:rPr>
                <w:sz w:val="18"/>
                <w:szCs w:val="18"/>
              </w:rPr>
              <w:t xml:space="preserve"> SEI</w:t>
            </w:r>
            <w:r w:rsidR="00254F0A">
              <w:rPr>
                <w:sz w:val="18"/>
                <w:szCs w:val="18"/>
              </w:rPr>
              <w:t>/ACPA</w:t>
            </w:r>
            <w:r w:rsidRPr="00954DE6">
              <w:rPr>
                <w:sz w:val="18"/>
                <w:szCs w:val="18"/>
              </w:rPr>
              <w:t>, quels aspects sont priorisés dans la prise en charge ? Autrement dit : les besoins d’acco</w:t>
            </w:r>
            <w:r w:rsidR="008C0604" w:rsidRPr="00954DE6">
              <w:rPr>
                <w:sz w:val="18"/>
                <w:szCs w:val="18"/>
              </w:rPr>
              <w:t xml:space="preserve">mpagnement sont-ils importants </w:t>
            </w:r>
            <w:r w:rsidRPr="00954DE6">
              <w:rPr>
                <w:sz w:val="18"/>
                <w:szCs w:val="18"/>
              </w:rPr>
              <w:t>et</w:t>
            </w:r>
            <w:r w:rsidR="008C0604" w:rsidRPr="00954DE6">
              <w:rPr>
                <w:sz w:val="18"/>
                <w:szCs w:val="18"/>
              </w:rPr>
              <w:t>,</w:t>
            </w:r>
            <w:r w:rsidRPr="00954DE6">
              <w:rPr>
                <w:sz w:val="18"/>
                <w:szCs w:val="18"/>
              </w:rPr>
              <w:t xml:space="preserve"> le cas échéant</w:t>
            </w:r>
            <w:r w:rsidR="008C0604" w:rsidRPr="00954DE6">
              <w:rPr>
                <w:sz w:val="18"/>
                <w:szCs w:val="18"/>
              </w:rPr>
              <w:t>,</w:t>
            </w:r>
            <w:r w:rsidRPr="00954DE6">
              <w:rPr>
                <w:sz w:val="18"/>
                <w:szCs w:val="18"/>
              </w:rPr>
              <w:t xml:space="preserve"> dans quel-s domaine-s ?</w:t>
            </w:r>
          </w:p>
          <w:p w14:paraId="06ED0C87" w14:textId="0308B028" w:rsidR="008C0604" w:rsidRPr="00954DE6" w:rsidRDefault="008C0604" w:rsidP="008C0604">
            <w:pPr>
              <w:spacing w:before="60" w:after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0C316D5E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784659D" w14:textId="6E39A9DA" w:rsidR="00D824EF" w:rsidRDefault="009D3C1A" w:rsidP="00AA540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sont les r</w:t>
            </w:r>
            <w:r w:rsidRPr="00CE264F">
              <w:rPr>
                <w:sz w:val="18"/>
                <w:szCs w:val="18"/>
              </w:rPr>
              <w:t>essources ou points forts de l’enfant</w:t>
            </w:r>
            <w:r>
              <w:rPr>
                <w:sz w:val="18"/>
                <w:szCs w:val="18"/>
              </w:rPr>
              <w:t> ?</w:t>
            </w:r>
          </w:p>
          <w:p w14:paraId="4CFFCB92" w14:textId="5E7DE2F9" w:rsidR="008C0604" w:rsidRPr="00954DE6" w:rsidRDefault="008C0604" w:rsidP="008C0604">
            <w:pPr>
              <w:spacing w:before="60" w:after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539847CB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EF536E" w14:textId="3A3AB80C" w:rsidR="00D824EF" w:rsidRDefault="009D3C1A" w:rsidP="009D3C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sont les progrès de l’enfant?</w:t>
            </w:r>
          </w:p>
          <w:p w14:paraId="5F3D7402" w14:textId="28B54881" w:rsidR="008C0604" w:rsidRPr="00954DE6" w:rsidRDefault="008C0604" w:rsidP="008C0604">
            <w:pPr>
              <w:spacing w:before="60" w:after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6E75D7C4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919E7" w14:textId="77777777" w:rsidR="00D824EF" w:rsidRDefault="009D3C1A" w:rsidP="009D3C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 est le contexte familial ?</w:t>
            </w:r>
          </w:p>
          <w:p w14:paraId="14071323" w14:textId="3D01281A" w:rsidR="008C0604" w:rsidRPr="00954DE6" w:rsidRDefault="008C0604" w:rsidP="009D3C1A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7FE3C494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360EE" w14:textId="786159D0" w:rsidR="00D824EF" w:rsidRDefault="00D824EF" w:rsidP="00AA540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</w:t>
            </w:r>
            <w:r w:rsidR="009D3C1A">
              <w:rPr>
                <w:sz w:val="18"/>
                <w:szCs w:val="18"/>
              </w:rPr>
              <w:t xml:space="preserve">éventuels </w:t>
            </w:r>
            <w:r>
              <w:rPr>
                <w:sz w:val="18"/>
                <w:szCs w:val="18"/>
              </w:rPr>
              <w:t xml:space="preserve">éléments </w:t>
            </w:r>
            <w:r w:rsidR="009D3C1A">
              <w:rPr>
                <w:sz w:val="18"/>
                <w:szCs w:val="18"/>
              </w:rPr>
              <w:t>pertinents</w:t>
            </w:r>
            <w:r w:rsidR="00FE259B">
              <w:rPr>
                <w:sz w:val="18"/>
                <w:szCs w:val="18"/>
              </w:rPr>
              <w:t> :</w:t>
            </w:r>
          </w:p>
          <w:p w14:paraId="20E4AD94" w14:textId="7DFCE916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C58A276" w14:textId="77777777" w:rsidR="00D824EF" w:rsidRPr="00C23F4D" w:rsidRDefault="00D824EF" w:rsidP="00D824EF">
      <w:pPr>
        <w:rPr>
          <w:i/>
        </w:rPr>
      </w:pPr>
    </w:p>
    <w:p w14:paraId="436118BF" w14:textId="77777777" w:rsidR="008C0604" w:rsidRDefault="008C0604" w:rsidP="001E5BCB">
      <w:pPr>
        <w:rPr>
          <w:sz w:val="18"/>
          <w:szCs w:val="18"/>
        </w:rPr>
      </w:pPr>
    </w:p>
    <w:p w14:paraId="34FF85C9" w14:textId="0940C3E3" w:rsidR="008C0604" w:rsidRDefault="008C0604" w:rsidP="008C0604">
      <w:pPr>
        <w:rPr>
          <w:sz w:val="18"/>
          <w:szCs w:val="18"/>
        </w:rPr>
      </w:pPr>
      <w:r>
        <w:rPr>
          <w:sz w:val="18"/>
          <w:szCs w:val="18"/>
        </w:rPr>
        <w:t>Date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259B">
        <w:rPr>
          <w:sz w:val="18"/>
          <w:szCs w:val="18"/>
        </w:rPr>
        <w:tab/>
      </w:r>
      <w:r w:rsidR="00FE259B">
        <w:rPr>
          <w:sz w:val="18"/>
          <w:szCs w:val="18"/>
        </w:rPr>
        <w:tab/>
      </w:r>
      <w:r>
        <w:rPr>
          <w:sz w:val="18"/>
          <w:szCs w:val="18"/>
        </w:rPr>
        <w:t xml:space="preserve">Signature </w:t>
      </w:r>
      <w:r w:rsidR="004848E6">
        <w:rPr>
          <w:sz w:val="18"/>
          <w:szCs w:val="18"/>
        </w:rPr>
        <w:t>de la ou du professionnel</w:t>
      </w:r>
      <w:r>
        <w:rPr>
          <w:sz w:val="18"/>
          <w:szCs w:val="18"/>
        </w:rPr>
        <w:t xml:space="preserve"> </w:t>
      </w:r>
    </w:p>
    <w:p w14:paraId="49BC4CB5" w14:textId="77777777" w:rsidR="008C0604" w:rsidRDefault="008C0604" w:rsidP="008C0604">
      <w:pPr>
        <w:rPr>
          <w:sz w:val="18"/>
          <w:szCs w:val="18"/>
        </w:rPr>
      </w:pPr>
    </w:p>
    <w:p w14:paraId="57D789AE" w14:textId="330CA9EC" w:rsidR="008C0604" w:rsidRDefault="00FE259B" w:rsidP="008C0604">
      <w:r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13EEF">
        <w:rPr>
          <w:rFonts w:cs="Arial"/>
          <w:bCs/>
          <w:sz w:val="18"/>
          <w:szCs w:val="18"/>
        </w:rPr>
        <w:instrText xml:space="preserve"> FORMTEXT </w:instrText>
      </w:r>
      <w:r w:rsidRPr="00D13EEF">
        <w:rPr>
          <w:rFonts w:cs="Arial"/>
          <w:bCs/>
          <w:sz w:val="18"/>
          <w:szCs w:val="18"/>
        </w:rPr>
      </w:r>
      <w:r w:rsidRPr="00D13EEF">
        <w:rPr>
          <w:rFonts w:cs="Arial"/>
          <w:bCs/>
          <w:sz w:val="18"/>
          <w:szCs w:val="18"/>
        </w:rPr>
        <w:fldChar w:fldCharType="separate"/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sz w:val="18"/>
          <w:szCs w:val="18"/>
        </w:rPr>
        <w:fldChar w:fldCharType="end"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="008C0604"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8C0604" w:rsidRPr="00D13EEF">
        <w:rPr>
          <w:rFonts w:cs="Arial"/>
          <w:bCs/>
          <w:sz w:val="18"/>
          <w:szCs w:val="18"/>
        </w:rPr>
        <w:instrText xml:space="preserve"> FORMTEXT </w:instrText>
      </w:r>
      <w:r w:rsidR="008C0604" w:rsidRPr="00D13EEF">
        <w:rPr>
          <w:rFonts w:cs="Arial"/>
          <w:bCs/>
          <w:sz w:val="18"/>
          <w:szCs w:val="18"/>
        </w:rPr>
      </w:r>
      <w:r w:rsidR="008C0604" w:rsidRPr="00D13EEF">
        <w:rPr>
          <w:rFonts w:cs="Arial"/>
          <w:bCs/>
          <w:sz w:val="18"/>
          <w:szCs w:val="18"/>
        </w:rPr>
        <w:fldChar w:fldCharType="separate"/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sz w:val="18"/>
          <w:szCs w:val="18"/>
        </w:rPr>
        <w:fldChar w:fldCharType="end"/>
      </w:r>
    </w:p>
    <w:p w14:paraId="03A32124" w14:textId="77777777" w:rsidR="008C0604" w:rsidRDefault="008C0604" w:rsidP="001E5BCB">
      <w:pPr>
        <w:rPr>
          <w:sz w:val="18"/>
          <w:szCs w:val="18"/>
        </w:rPr>
      </w:pPr>
    </w:p>
    <w:sectPr w:rsidR="008C0604" w:rsidSect="00767D43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0ABA" w14:textId="77777777" w:rsidR="009151E5" w:rsidRDefault="009151E5" w:rsidP="009151E5">
      <w:r>
        <w:separator/>
      </w:r>
    </w:p>
  </w:endnote>
  <w:endnote w:type="continuationSeparator" w:id="0">
    <w:p w14:paraId="6DCE192F" w14:textId="77777777" w:rsidR="009151E5" w:rsidRDefault="009151E5" w:rsidP="009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58455"/>
      <w:docPartObj>
        <w:docPartGallery w:val="Page Numbers (Bottom of Page)"/>
        <w:docPartUnique/>
      </w:docPartObj>
    </w:sdtPr>
    <w:sdtEndPr/>
    <w:sdtContent>
      <w:p w14:paraId="63AE37DA" w14:textId="35DF57BF" w:rsidR="00767D43" w:rsidRDefault="00767D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A5" w:rsidRPr="00DE34A5">
          <w:rPr>
            <w:noProof/>
            <w:lang w:val="fr-FR"/>
          </w:rPr>
          <w:t>2</w:t>
        </w:r>
        <w:r>
          <w:fldChar w:fldCharType="end"/>
        </w:r>
      </w:p>
    </w:sdtContent>
  </w:sdt>
  <w:p w14:paraId="72482F94" w14:textId="198AC31F" w:rsidR="009151E5" w:rsidRPr="00767D43" w:rsidRDefault="00767D43" w:rsidP="00767D43">
    <w:pPr>
      <w:pStyle w:val="Pieddepage"/>
      <w:tabs>
        <w:tab w:val="clear" w:pos="9072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9B02" w14:textId="77777777" w:rsidR="00785A0E" w:rsidRDefault="00785A0E" w:rsidP="00785A0E">
    <w:pPr>
      <w:pStyle w:val="NPdP"/>
    </w:pPr>
    <w:r>
      <w:t>CH-2002 NeuchÂtel 2   Rue de l'écluse 67   case postale 1</w:t>
    </w:r>
  </w:p>
  <w:p w14:paraId="0A235E6B" w14:textId="0B7C860B" w:rsidR="00785A0E" w:rsidRDefault="00785A0E" w:rsidP="00785A0E">
    <w:pPr>
      <w:pStyle w:val="NPdP"/>
    </w:pPr>
    <w:r>
      <w:t>TÉL. 032 889 89 11   OES</w:t>
    </w:r>
    <w:r w:rsidR="00E862D5">
      <w:t>N@NE.CH   www.ne.ch/oes</w:t>
    </w:r>
    <w:r w:rsidR="00E862D5">
      <w:tab/>
    </w:r>
    <w:r w:rsidR="00E862D5">
      <w:tab/>
    </w:r>
    <w:r w:rsidR="00E862D5">
      <w:tab/>
    </w:r>
    <w:r w:rsidR="00E862D5">
      <w:tab/>
    </w:r>
    <w:r w:rsidR="00E862D5">
      <w:tab/>
    </w:r>
    <w:r w:rsidR="00E862D5">
      <w:tab/>
    </w:r>
    <w:r w:rsidR="00E862D5">
      <w:tab/>
    </w:r>
    <w:r w:rsidR="00956B9D">
      <w:t>27.05.2025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DEC0" w14:textId="77777777" w:rsidR="009151E5" w:rsidRDefault="009151E5" w:rsidP="009151E5">
      <w:r>
        <w:separator/>
      </w:r>
    </w:p>
  </w:footnote>
  <w:footnote w:type="continuationSeparator" w:id="0">
    <w:p w14:paraId="570E5109" w14:textId="77777777" w:rsidR="009151E5" w:rsidRDefault="009151E5" w:rsidP="0091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9FE5" w14:textId="77777777" w:rsidR="00DE34A5" w:rsidRDefault="00DE34A5" w:rsidP="00DE34A5">
    <w:pPr>
      <w:pStyle w:val="NEntete0"/>
    </w:pPr>
    <w:r>
      <w:rPr>
        <w:noProof/>
        <w:lang w:eastAsia="fr-CH"/>
      </w:rPr>
      <w:drawing>
        <wp:inline distT="0" distB="0" distL="0" distR="0" wp14:anchorId="6F5A2F36" wp14:editId="71D20B7F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935D79" w14:textId="77777777" w:rsidR="00956B9D" w:rsidRDefault="00DE34A5" w:rsidP="00DE34A5">
    <w:pPr>
      <w:pStyle w:val="NEntete1"/>
    </w:pPr>
    <w:r>
      <w:t>DÉPARTEMENT DE la formation</w:t>
    </w:r>
  </w:p>
  <w:p w14:paraId="51619AA6" w14:textId="69DCE326" w:rsidR="00DE34A5" w:rsidRDefault="00956B9D" w:rsidP="00DE34A5">
    <w:pPr>
      <w:pStyle w:val="NEntete1"/>
    </w:pPr>
    <w:r>
      <w:t>et</w:t>
    </w:r>
    <w:r w:rsidR="00DE34A5">
      <w:t xml:space="preserve"> des</w:t>
    </w:r>
    <w:r>
      <w:t xml:space="preserve"> </w:t>
    </w:r>
    <w:r w:rsidR="00DE34A5">
      <w:t>finances</w:t>
    </w:r>
  </w:p>
  <w:p w14:paraId="2876C46C" w14:textId="77777777" w:rsidR="00DE34A5" w:rsidRDefault="00DE34A5" w:rsidP="00DE34A5">
    <w:pPr>
      <w:pStyle w:val="NEntete2"/>
    </w:pPr>
    <w:r>
      <w:t>OFFICE DE L'ENSEIGNEMENT SPÉCIALISÉ</w:t>
    </w:r>
  </w:p>
  <w:p w14:paraId="3251223E" w14:textId="77777777" w:rsidR="00767D43" w:rsidRDefault="00767D43" w:rsidP="00767D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BAA"/>
    <w:multiLevelType w:val="hybridMultilevel"/>
    <w:tmpl w:val="A75E639C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565A3"/>
    <w:multiLevelType w:val="hybridMultilevel"/>
    <w:tmpl w:val="94F61798"/>
    <w:lvl w:ilvl="0" w:tplc="100C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2288B"/>
    <w:multiLevelType w:val="hybridMultilevel"/>
    <w:tmpl w:val="49C2162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3F4A"/>
    <w:multiLevelType w:val="hybridMultilevel"/>
    <w:tmpl w:val="384C07A8"/>
    <w:lvl w:ilvl="0" w:tplc="1C6E04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3D3E"/>
    <w:multiLevelType w:val="hybridMultilevel"/>
    <w:tmpl w:val="D16A67E8"/>
    <w:lvl w:ilvl="0" w:tplc="0620367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30E9"/>
    <w:multiLevelType w:val="hybridMultilevel"/>
    <w:tmpl w:val="5804047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D20A1"/>
    <w:multiLevelType w:val="hybridMultilevel"/>
    <w:tmpl w:val="AEAEC7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7A0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E14"/>
    <w:multiLevelType w:val="hybridMultilevel"/>
    <w:tmpl w:val="596CDC4A"/>
    <w:lvl w:ilvl="0" w:tplc="40D6A79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AF4977"/>
    <w:multiLevelType w:val="hybridMultilevel"/>
    <w:tmpl w:val="407A1B98"/>
    <w:lvl w:ilvl="0" w:tplc="7174E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10D5"/>
    <w:multiLevelType w:val="hybridMultilevel"/>
    <w:tmpl w:val="CC708DC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22AC"/>
    <w:multiLevelType w:val="hybridMultilevel"/>
    <w:tmpl w:val="D4623F66"/>
    <w:lvl w:ilvl="0" w:tplc="10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827091"/>
    <w:multiLevelType w:val="hybridMultilevel"/>
    <w:tmpl w:val="8280C616"/>
    <w:lvl w:ilvl="0" w:tplc="A56466B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10244">
    <w:abstractNumId w:val="0"/>
  </w:num>
  <w:num w:numId="2" w16cid:durableId="1606964897">
    <w:abstractNumId w:val="3"/>
  </w:num>
  <w:num w:numId="3" w16cid:durableId="1827817312">
    <w:abstractNumId w:val="4"/>
  </w:num>
  <w:num w:numId="4" w16cid:durableId="32583102">
    <w:abstractNumId w:val="6"/>
  </w:num>
  <w:num w:numId="5" w16cid:durableId="1502502330">
    <w:abstractNumId w:val="2"/>
  </w:num>
  <w:num w:numId="6" w16cid:durableId="772356644">
    <w:abstractNumId w:val="9"/>
  </w:num>
  <w:num w:numId="7" w16cid:durableId="1502503015">
    <w:abstractNumId w:val="10"/>
  </w:num>
  <w:num w:numId="8" w16cid:durableId="1160463072">
    <w:abstractNumId w:val="11"/>
  </w:num>
  <w:num w:numId="9" w16cid:durableId="764418732">
    <w:abstractNumId w:val="12"/>
  </w:num>
  <w:num w:numId="10" w16cid:durableId="1816412984">
    <w:abstractNumId w:val="8"/>
  </w:num>
  <w:num w:numId="11" w16cid:durableId="1129859205">
    <w:abstractNumId w:val="5"/>
  </w:num>
  <w:num w:numId="12" w16cid:durableId="1110587979">
    <w:abstractNumId w:val="1"/>
  </w:num>
  <w:num w:numId="13" w16cid:durableId="1488399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F5"/>
    <w:rsid w:val="00007554"/>
    <w:rsid w:val="00026AC2"/>
    <w:rsid w:val="000338C1"/>
    <w:rsid w:val="000630A2"/>
    <w:rsid w:val="00063611"/>
    <w:rsid w:val="00075931"/>
    <w:rsid w:val="00095426"/>
    <w:rsid w:val="000C107A"/>
    <w:rsid w:val="000E64C8"/>
    <w:rsid w:val="00133BC6"/>
    <w:rsid w:val="0015122E"/>
    <w:rsid w:val="001664AF"/>
    <w:rsid w:val="00167E0F"/>
    <w:rsid w:val="001A118E"/>
    <w:rsid w:val="001B11EE"/>
    <w:rsid w:val="001B2E17"/>
    <w:rsid w:val="001D209E"/>
    <w:rsid w:val="001E5BCB"/>
    <w:rsid w:val="00211BA9"/>
    <w:rsid w:val="00235BF4"/>
    <w:rsid w:val="00247FCE"/>
    <w:rsid w:val="00254F0A"/>
    <w:rsid w:val="00284B56"/>
    <w:rsid w:val="002B5350"/>
    <w:rsid w:val="002B5A81"/>
    <w:rsid w:val="002B78D2"/>
    <w:rsid w:val="002C6190"/>
    <w:rsid w:val="00353FCB"/>
    <w:rsid w:val="0036528E"/>
    <w:rsid w:val="003854DA"/>
    <w:rsid w:val="003D478E"/>
    <w:rsid w:val="003E60AF"/>
    <w:rsid w:val="003F1EA9"/>
    <w:rsid w:val="00403687"/>
    <w:rsid w:val="00406156"/>
    <w:rsid w:val="00421908"/>
    <w:rsid w:val="0044035A"/>
    <w:rsid w:val="00466227"/>
    <w:rsid w:val="004848E6"/>
    <w:rsid w:val="00496948"/>
    <w:rsid w:val="004E2D9C"/>
    <w:rsid w:val="00524D6E"/>
    <w:rsid w:val="0056477B"/>
    <w:rsid w:val="0057239E"/>
    <w:rsid w:val="00594FE7"/>
    <w:rsid w:val="00603E9B"/>
    <w:rsid w:val="00615B32"/>
    <w:rsid w:val="006563E5"/>
    <w:rsid w:val="006624CB"/>
    <w:rsid w:val="0067653F"/>
    <w:rsid w:val="006971C4"/>
    <w:rsid w:val="006B4C14"/>
    <w:rsid w:val="006B75BE"/>
    <w:rsid w:val="006C4652"/>
    <w:rsid w:val="00710F56"/>
    <w:rsid w:val="0076412F"/>
    <w:rsid w:val="00767D43"/>
    <w:rsid w:val="00785A0E"/>
    <w:rsid w:val="007A52CF"/>
    <w:rsid w:val="007B18BB"/>
    <w:rsid w:val="007B5AB8"/>
    <w:rsid w:val="007D3759"/>
    <w:rsid w:val="00822F83"/>
    <w:rsid w:val="0085042C"/>
    <w:rsid w:val="00862B8C"/>
    <w:rsid w:val="00897B90"/>
    <w:rsid w:val="008A2F64"/>
    <w:rsid w:val="008A3539"/>
    <w:rsid w:val="008B59BB"/>
    <w:rsid w:val="008C0604"/>
    <w:rsid w:val="008D6E54"/>
    <w:rsid w:val="00902138"/>
    <w:rsid w:val="009024EA"/>
    <w:rsid w:val="009151E5"/>
    <w:rsid w:val="009219A3"/>
    <w:rsid w:val="00922D7B"/>
    <w:rsid w:val="009230C1"/>
    <w:rsid w:val="00954DE6"/>
    <w:rsid w:val="00956B9D"/>
    <w:rsid w:val="00971085"/>
    <w:rsid w:val="009D3C1A"/>
    <w:rsid w:val="009D4A0B"/>
    <w:rsid w:val="009F739D"/>
    <w:rsid w:val="00A331AA"/>
    <w:rsid w:val="00A679E2"/>
    <w:rsid w:val="00A72C70"/>
    <w:rsid w:val="00AE26B1"/>
    <w:rsid w:val="00B24B74"/>
    <w:rsid w:val="00B626A5"/>
    <w:rsid w:val="00B93475"/>
    <w:rsid w:val="00B96D0F"/>
    <w:rsid w:val="00BF0CA7"/>
    <w:rsid w:val="00C23F4D"/>
    <w:rsid w:val="00C42278"/>
    <w:rsid w:val="00C470EC"/>
    <w:rsid w:val="00C577A9"/>
    <w:rsid w:val="00C62821"/>
    <w:rsid w:val="00C807F5"/>
    <w:rsid w:val="00CA217C"/>
    <w:rsid w:val="00CE05DB"/>
    <w:rsid w:val="00CF0893"/>
    <w:rsid w:val="00D61994"/>
    <w:rsid w:val="00D66A09"/>
    <w:rsid w:val="00D70C86"/>
    <w:rsid w:val="00D7164C"/>
    <w:rsid w:val="00D824EF"/>
    <w:rsid w:val="00DA1C5F"/>
    <w:rsid w:val="00DA7437"/>
    <w:rsid w:val="00DB25E2"/>
    <w:rsid w:val="00DC3621"/>
    <w:rsid w:val="00DE34A5"/>
    <w:rsid w:val="00DE630C"/>
    <w:rsid w:val="00DF0E17"/>
    <w:rsid w:val="00E245DB"/>
    <w:rsid w:val="00E40D6D"/>
    <w:rsid w:val="00E862D5"/>
    <w:rsid w:val="00EC6BAA"/>
    <w:rsid w:val="00ED04C8"/>
    <w:rsid w:val="00EF6CD6"/>
    <w:rsid w:val="00F146D6"/>
    <w:rsid w:val="00F41DE4"/>
    <w:rsid w:val="00F82169"/>
    <w:rsid w:val="00FA4A97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7AD3D628"/>
  <w15:chartTrackingRefBased/>
  <w15:docId w15:val="{9650B5F5-80D2-4444-93D5-DB666D2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09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07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755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7554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75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7554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5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554"/>
    <w:rPr>
      <w:rFonts w:ascii="Segoe UI" w:hAnsi="Segoe UI" w:cs="Segoe UI"/>
      <w:sz w:val="18"/>
      <w:szCs w:val="1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9151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51E5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9151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1E5"/>
    <w:rPr>
      <w:sz w:val="20"/>
      <w:szCs w:val="24"/>
      <w:lang w:val="fr-CH"/>
    </w:rPr>
  </w:style>
  <w:style w:type="paragraph" w:customStyle="1" w:styleId="NPdP">
    <w:name w:val="N_PdP"/>
    <w:basedOn w:val="Normal"/>
    <w:rsid w:val="009151E5"/>
    <w:pPr>
      <w:overflowPunct w:val="0"/>
      <w:autoSpaceDE w:val="0"/>
      <w:autoSpaceDN w:val="0"/>
      <w:adjustRightInd w:val="0"/>
      <w:spacing w:before="72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9151E5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9151E5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1">
    <w:name w:val="N_Entete_1"/>
    <w:basedOn w:val="Normal"/>
    <w:next w:val="Normal"/>
    <w:rsid w:val="009151E5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1D209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 xsi:nil="true"/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BEA48C26-C136-4968-93BC-2E148EE7A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37281-A6D7-4046-A308-DC0EDCB60E3B}"/>
</file>

<file path=customXml/itemProps3.xml><?xml version="1.0" encoding="utf-8"?>
<ds:datastoreItem xmlns:ds="http://schemas.openxmlformats.org/officeDocument/2006/customXml" ds:itemID="{54ECA2FA-DA43-4DAE-AB1B-665EEFCF865E}"/>
</file>

<file path=customXml/itemProps4.xml><?xml version="1.0" encoding="utf-8"?>
<ds:datastoreItem xmlns:ds="http://schemas.openxmlformats.org/officeDocument/2006/customXml" ds:itemID="{E460CC63-B599-4D61-B7EE-E16117C61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SEI-ACPA</dc:title>
  <dc:subject/>
  <dc:creator>Tardon-Farine Rachel</dc:creator>
  <cp:keywords/>
  <dc:description/>
  <cp:lastModifiedBy>Rosselet Silva Stéphanie</cp:lastModifiedBy>
  <cp:revision>3</cp:revision>
  <cp:lastPrinted>2022-10-03T08:34:00Z</cp:lastPrinted>
  <dcterms:created xsi:type="dcterms:W3CDTF">2024-02-27T08:21:00Z</dcterms:created>
  <dcterms:modified xsi:type="dcterms:W3CDTF">2025-05-26T12:49:00Z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