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D868" w14:textId="2F24E93D" w:rsidR="00A331AA" w:rsidRPr="00D75C70" w:rsidRDefault="007A7514" w:rsidP="00DA7437">
      <w:r w:rsidRPr="00D75C70">
        <w:rPr>
          <w:rFonts w:ascii="Times New Roman" w:hAnsi="Times New Roman"/>
          <w:noProof/>
          <w:sz w:val="24"/>
          <w:lang w:eastAsia="fr-CH" w:bidi="ar-SA"/>
        </w:rPr>
        <mc:AlternateContent>
          <mc:Choice Requires="wps">
            <w:drawing>
              <wp:anchor distT="45720" distB="45720" distL="114300" distR="114300" simplePos="0" relativeHeight="251659264" behindDoc="0" locked="0" layoutInCell="1" allowOverlap="1" wp14:anchorId="1B71B361" wp14:editId="09ADBFA2">
                <wp:simplePos x="0" y="0"/>
                <wp:positionH relativeFrom="margin">
                  <wp:align>left</wp:align>
                </wp:positionH>
                <wp:positionV relativeFrom="paragraph">
                  <wp:posOffset>247015</wp:posOffset>
                </wp:positionV>
                <wp:extent cx="6496050" cy="36195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61950"/>
                        </a:xfrm>
                        <a:prstGeom prst="rect">
                          <a:avLst/>
                        </a:prstGeom>
                        <a:solidFill>
                          <a:schemeClr val="tx2">
                            <a:lumMod val="50000"/>
                            <a:alpha val="37647"/>
                          </a:schemeClr>
                        </a:solidFill>
                        <a:ln w="9525">
                          <a:noFill/>
                          <a:miter lim="800000"/>
                          <a:headEnd/>
                          <a:tailEnd/>
                        </a:ln>
                      </wps:spPr>
                      <wps:txbx>
                        <w:txbxContent>
                          <w:p w14:paraId="73FB468F" w14:textId="60B5572F" w:rsidR="007A7514" w:rsidRDefault="007E2BDB" w:rsidP="007A7514">
                            <w:pPr>
                              <w:rPr>
                                <w:b/>
                                <w:sz w:val="24"/>
                              </w:rPr>
                            </w:pPr>
                            <w:r>
                              <w:rPr>
                                <w:b/>
                                <w:sz w:val="24"/>
                              </w:rPr>
                              <w:t>PES – PROCÉDURE D’ÉVALUATION STANDARDISÉ</w:t>
                            </w:r>
                            <w:r w:rsidR="007A7514">
                              <w:rPr>
                                <w:b/>
                                <w:sz w:val="24"/>
                              </w:rPr>
                              <w: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71B361" id="_x0000_t202" coordsize="21600,21600" o:spt="202" path="m,l,21600r21600,l21600,xe">
                <v:stroke joinstyle="miter"/>
                <v:path gradientshapeok="t" o:connecttype="rect"/>
              </v:shapetype>
              <v:shape id="Zone de texte 2" o:spid="_x0000_s1026" type="#_x0000_t202" style="position:absolute;margin-left:0;margin-top:19.45pt;width:511.5pt;height:2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" fillcolor="#0f243e [1615]" stroked="f">
                <v:fill opacity="24672f"/>
                <v:textbox>
                  <w:txbxContent>
                    <w:p w14:paraId="73FB468F" w14:textId="60B5572F" w:rsidR="007A7514" w:rsidRDefault="007E2BDB" w:rsidP="007A7514">
                      <w:pPr>
                        <w:rPr>
                          <w:b/>
                          <w:sz w:val="24"/>
                        </w:rPr>
                      </w:pPr>
                      <w:r>
                        <w:rPr>
                          <w:b/>
                          <w:sz w:val="24"/>
                        </w:rPr>
                        <w:t>PES – PROCÉDURE D’ÉVALUATION STANDARDISÉ</w:t>
                      </w:r>
                      <w:r w:rsidR="007A7514">
                        <w:rPr>
                          <w:b/>
                          <w:sz w:val="24"/>
                        </w:rPr>
                        <w:t>E</w:t>
                      </w:r>
                    </w:p>
                  </w:txbxContent>
                </v:textbox>
                <w10:wrap type="square" anchorx="margin"/>
              </v:shape>
            </w:pict>
          </mc:Fallback>
        </mc:AlternateContent>
      </w:r>
    </w:p>
    <w:p w14:paraId="70777B7F" w14:textId="6922C857" w:rsidR="00027C30" w:rsidRPr="00375B47" w:rsidRDefault="00027C30" w:rsidP="00EF6CD6">
      <w:pPr>
        <w:rPr>
          <w:b/>
          <w:szCs w:val="20"/>
        </w:rPr>
      </w:pPr>
    </w:p>
    <w:p w14:paraId="30DBD8C2" w14:textId="24136AEF" w:rsidR="00027C30" w:rsidRPr="00B22EFC" w:rsidRDefault="00027C30" w:rsidP="00CC6812">
      <w:pPr>
        <w:spacing w:after="60"/>
        <w:jc w:val="center"/>
        <w:rPr>
          <w:b/>
          <w:sz w:val="24"/>
        </w:rPr>
      </w:pPr>
      <w:r w:rsidRPr="00B22EFC">
        <w:rPr>
          <w:b/>
          <w:sz w:val="24"/>
        </w:rPr>
        <w:t>Critères d’éligibilité pour l’ouverture d’une procédure d’évaluation standardisée (PES)</w:t>
      </w:r>
    </w:p>
    <w:p w14:paraId="7C4D5FE5" w14:textId="78B2AB43" w:rsidR="00F47EB8" w:rsidRPr="00BA5740" w:rsidRDefault="00027C30" w:rsidP="00CC6812">
      <w:pPr>
        <w:pBdr>
          <w:bottom w:val="single" w:sz="4" w:space="1" w:color="auto"/>
        </w:pBdr>
        <w:spacing w:after="240"/>
        <w:jc w:val="center"/>
        <w:rPr>
          <w:sz w:val="22"/>
          <w:szCs w:val="22"/>
        </w:rPr>
      </w:pPr>
      <w:r w:rsidRPr="00BA5740">
        <w:rPr>
          <w:sz w:val="22"/>
          <w:szCs w:val="22"/>
        </w:rPr>
        <w:t>Document à l’usage des établissements scolaires</w:t>
      </w:r>
    </w:p>
    <w:p w14:paraId="61E9D7DD" w14:textId="43803141" w:rsidR="00567371" w:rsidRPr="000C2683" w:rsidRDefault="00F30F4F" w:rsidP="005F35E1">
      <w:pPr>
        <w:tabs>
          <w:tab w:val="left" w:pos="2749"/>
        </w:tabs>
        <w:spacing w:before="240" w:after="120"/>
        <w:jc w:val="both"/>
        <w:rPr>
          <w:szCs w:val="20"/>
        </w:rPr>
      </w:pPr>
      <w:r w:rsidRPr="000C2683">
        <w:rPr>
          <w:szCs w:val="20"/>
        </w:rPr>
        <w:t>Le présent document et l’analys</w:t>
      </w:r>
      <w:r w:rsidR="007E2BDB" w:rsidRPr="000C2683">
        <w:rPr>
          <w:szCs w:val="20"/>
        </w:rPr>
        <w:t>e des besoins de l’élève par l’o</w:t>
      </w:r>
      <w:r w:rsidRPr="000C2683">
        <w:rPr>
          <w:szCs w:val="20"/>
        </w:rPr>
        <w:t>ffice de l’en</w:t>
      </w:r>
      <w:r w:rsidR="005F35E1" w:rsidRPr="000C2683">
        <w:rPr>
          <w:szCs w:val="20"/>
        </w:rPr>
        <w:t xml:space="preserve">seignement spécialisé </w:t>
      </w:r>
      <w:r w:rsidR="00CC6812" w:rsidRPr="000C2683">
        <w:rPr>
          <w:szCs w:val="20"/>
        </w:rPr>
        <w:t>(OES</w:t>
      </w:r>
      <w:r w:rsidR="00AF4E2F">
        <w:rPr>
          <w:szCs w:val="20"/>
        </w:rPr>
        <w:t>N</w:t>
      </w:r>
      <w:r w:rsidR="00CC6812" w:rsidRPr="000C2683">
        <w:rPr>
          <w:szCs w:val="20"/>
        </w:rPr>
        <w:t xml:space="preserve">) </w:t>
      </w:r>
      <w:r w:rsidR="005F35E1" w:rsidRPr="000C2683">
        <w:rPr>
          <w:szCs w:val="20"/>
        </w:rPr>
        <w:t xml:space="preserve">s’inscrivent </w:t>
      </w:r>
      <w:r w:rsidRPr="000C2683">
        <w:rPr>
          <w:szCs w:val="20"/>
        </w:rPr>
        <w:t>dans un cadre déclarat</w:t>
      </w:r>
      <w:r w:rsidR="00AF4E2F">
        <w:rPr>
          <w:szCs w:val="20"/>
        </w:rPr>
        <w:t>if large traitant des principes</w:t>
      </w:r>
      <w:r w:rsidRPr="000C2683">
        <w:rPr>
          <w:szCs w:val="20"/>
        </w:rPr>
        <w:t xml:space="preserve"> politiques et pratiques en matière d’éducation et de besoins éducatifs spéciaux. La PES se réfère aux valeurs universelles de la Convention des Nations Unies relative aux droits de l’enfant</w:t>
      </w:r>
      <w:r w:rsidR="00457A51" w:rsidRPr="000C2683">
        <w:rPr>
          <w:szCs w:val="20"/>
        </w:rPr>
        <w:t xml:space="preserve"> et de la Conven</w:t>
      </w:r>
      <w:r w:rsidR="00CC6812" w:rsidRPr="000C2683">
        <w:rPr>
          <w:szCs w:val="20"/>
        </w:rPr>
        <w:t>tion des Nations Unies relative</w:t>
      </w:r>
      <w:r w:rsidR="00457A51" w:rsidRPr="000C2683">
        <w:rPr>
          <w:szCs w:val="20"/>
        </w:rPr>
        <w:t xml:space="preserve"> aux droits des personnes handicapées. </w:t>
      </w:r>
    </w:p>
    <w:p w14:paraId="71FF8CEC" w14:textId="4E7B6EA9" w:rsidR="00F47EB8" w:rsidRPr="000C2683" w:rsidRDefault="00457A51" w:rsidP="005F35E1">
      <w:pPr>
        <w:tabs>
          <w:tab w:val="left" w:pos="2749"/>
        </w:tabs>
        <w:spacing w:before="240" w:after="120"/>
        <w:jc w:val="both"/>
        <w:rPr>
          <w:szCs w:val="20"/>
        </w:rPr>
      </w:pPr>
      <w:r w:rsidRPr="000C2683">
        <w:rPr>
          <w:szCs w:val="20"/>
        </w:rPr>
        <w:t>En ce sens, les finalités poursuivies rejoignent les objectifs</w:t>
      </w:r>
      <w:r w:rsidR="003611E8" w:rsidRPr="000C2683">
        <w:rPr>
          <w:szCs w:val="20"/>
        </w:rPr>
        <w:t xml:space="preserve"> de développement de l’ONU (Substainable Development Goals, 2015)</w:t>
      </w:r>
      <w:r w:rsidR="007E2BDB" w:rsidRPr="000C2683">
        <w:rPr>
          <w:szCs w:val="20"/>
        </w:rPr>
        <w:t xml:space="preserve"> </w:t>
      </w:r>
      <w:r w:rsidRPr="000C2683">
        <w:rPr>
          <w:szCs w:val="20"/>
        </w:rPr>
        <w:t>que sont le développement de</w:t>
      </w:r>
      <w:r w:rsidR="003611E8" w:rsidRPr="000C2683">
        <w:rPr>
          <w:szCs w:val="20"/>
        </w:rPr>
        <w:t xml:space="preserve"> l’école inclusive (4A) et </w:t>
      </w:r>
      <w:r w:rsidRPr="000C2683">
        <w:rPr>
          <w:szCs w:val="20"/>
        </w:rPr>
        <w:t>l’élimination</w:t>
      </w:r>
      <w:r w:rsidR="003611E8" w:rsidRPr="000C2683">
        <w:rPr>
          <w:szCs w:val="20"/>
        </w:rPr>
        <w:t xml:space="preserve"> </w:t>
      </w:r>
      <w:r w:rsidRPr="000C2683">
        <w:rPr>
          <w:szCs w:val="20"/>
        </w:rPr>
        <w:t xml:space="preserve">de </w:t>
      </w:r>
      <w:r w:rsidR="003611E8" w:rsidRPr="000C2683">
        <w:rPr>
          <w:szCs w:val="20"/>
        </w:rPr>
        <w:t>toutes les discriminations dans l’éducation (</w:t>
      </w:r>
      <w:r w:rsidR="00CC6812" w:rsidRPr="000C2683">
        <w:rPr>
          <w:szCs w:val="20"/>
        </w:rPr>
        <w:t>4-5)</w:t>
      </w:r>
      <w:r w:rsidRPr="000C2683">
        <w:rPr>
          <w:szCs w:val="20"/>
        </w:rPr>
        <w:t xml:space="preserve"> mais également, sur le plan législatif national, de la LHand (2002) ainsi que de </w:t>
      </w:r>
      <w:r w:rsidR="008042AF" w:rsidRPr="000C2683">
        <w:rPr>
          <w:szCs w:val="20"/>
        </w:rPr>
        <w:t>l’Accord intercantonal sur la collaboration dans le domaine de</w:t>
      </w:r>
      <w:r w:rsidRPr="000C2683">
        <w:rPr>
          <w:szCs w:val="20"/>
        </w:rPr>
        <w:t xml:space="preserve"> la pédagogie spécialisée, ratifié</w:t>
      </w:r>
      <w:r w:rsidR="008042AF" w:rsidRPr="000C2683">
        <w:rPr>
          <w:szCs w:val="20"/>
        </w:rPr>
        <w:t xml:space="preserve"> par le can</w:t>
      </w:r>
      <w:r w:rsidRPr="000C2683">
        <w:rPr>
          <w:szCs w:val="20"/>
        </w:rPr>
        <w:t>ton de Neuchâtel.</w:t>
      </w:r>
    </w:p>
    <w:p w14:paraId="60DCB193" w14:textId="2F808F20" w:rsidR="00BD02C2" w:rsidRPr="000C2683" w:rsidRDefault="00BD02C2" w:rsidP="001E1F24">
      <w:pPr>
        <w:tabs>
          <w:tab w:val="left" w:pos="2749"/>
        </w:tabs>
        <w:spacing w:before="240" w:after="120"/>
        <w:rPr>
          <w:b/>
          <w:szCs w:val="20"/>
        </w:rPr>
      </w:pPr>
      <w:r w:rsidRPr="000C2683">
        <w:rPr>
          <w:b/>
          <w:szCs w:val="20"/>
        </w:rPr>
        <w:t>Introduction</w:t>
      </w:r>
      <w:r w:rsidR="001E1F24" w:rsidRPr="000C2683">
        <w:rPr>
          <w:b/>
          <w:szCs w:val="20"/>
        </w:rPr>
        <w:tab/>
      </w:r>
    </w:p>
    <w:p w14:paraId="55B51897" w14:textId="74047317" w:rsidR="00C738E4" w:rsidRPr="000C2683" w:rsidRDefault="00BD02C2" w:rsidP="00C738E4">
      <w:pPr>
        <w:spacing w:after="120"/>
        <w:jc w:val="both"/>
        <w:rPr>
          <w:szCs w:val="20"/>
        </w:rPr>
      </w:pPr>
      <w:r w:rsidRPr="000C2683">
        <w:rPr>
          <w:szCs w:val="20"/>
        </w:rPr>
        <w:t>L’école publique a pour final</w:t>
      </w:r>
      <w:r w:rsidR="007E2BDB" w:rsidRPr="000C2683">
        <w:rPr>
          <w:szCs w:val="20"/>
        </w:rPr>
        <w:t xml:space="preserve">ité d’offrir à tous les </w:t>
      </w:r>
      <w:r w:rsidR="00CC6812" w:rsidRPr="000C2683">
        <w:rPr>
          <w:szCs w:val="20"/>
        </w:rPr>
        <w:t>élèves</w:t>
      </w:r>
      <w:r w:rsidRPr="000C2683">
        <w:rPr>
          <w:szCs w:val="20"/>
        </w:rPr>
        <w:t xml:space="preserve"> une formation adaptée. </w:t>
      </w:r>
    </w:p>
    <w:p w14:paraId="66170BB9" w14:textId="50DA7F80" w:rsidR="00E833D7" w:rsidRPr="000C2683" w:rsidRDefault="003D12DA" w:rsidP="00C738E4">
      <w:pPr>
        <w:spacing w:after="120"/>
        <w:jc w:val="both"/>
        <w:rPr>
          <w:szCs w:val="20"/>
        </w:rPr>
      </w:pPr>
      <w:r w:rsidRPr="000C2683">
        <w:rPr>
          <w:szCs w:val="20"/>
        </w:rPr>
        <w:t>Lorsque les mesures octroyées dans le cadre de l'école ordinaire s'avèrent insuffisantes,</w:t>
      </w:r>
      <w:r w:rsidR="008956C0" w:rsidRPr="000C2683">
        <w:rPr>
          <w:szCs w:val="20"/>
        </w:rPr>
        <w:t xml:space="preserve"> lorsqu’un élève</w:t>
      </w:r>
      <w:r w:rsidRPr="000C2683">
        <w:rPr>
          <w:szCs w:val="20"/>
        </w:rPr>
        <w:t xml:space="preserve"> </w:t>
      </w:r>
      <w:r w:rsidR="008956C0" w:rsidRPr="000C2683">
        <w:rPr>
          <w:szCs w:val="20"/>
        </w:rPr>
        <w:t>est fortement entravé</w:t>
      </w:r>
      <w:r w:rsidRPr="000C2683">
        <w:rPr>
          <w:szCs w:val="20"/>
        </w:rPr>
        <w:t xml:space="preserve"> dans </w:t>
      </w:r>
      <w:r w:rsidR="008956C0" w:rsidRPr="000C2683">
        <w:rPr>
          <w:szCs w:val="20"/>
        </w:rPr>
        <w:t>ses</w:t>
      </w:r>
      <w:r w:rsidRPr="000C2683">
        <w:rPr>
          <w:szCs w:val="20"/>
        </w:rPr>
        <w:t xml:space="preserve"> possibilités de développement et de formation, </w:t>
      </w:r>
      <w:r w:rsidR="00D75C70" w:rsidRPr="000C2683">
        <w:rPr>
          <w:szCs w:val="20"/>
        </w:rPr>
        <w:t xml:space="preserve">la PES </w:t>
      </w:r>
      <w:r w:rsidR="008956C0" w:rsidRPr="000C2683">
        <w:rPr>
          <w:szCs w:val="20"/>
        </w:rPr>
        <w:t xml:space="preserve">permet de recenser les informations pertinentes pour la détermination des besoins individuels </w:t>
      </w:r>
      <w:r w:rsidR="00CB41A1" w:rsidRPr="000C2683">
        <w:rPr>
          <w:szCs w:val="20"/>
        </w:rPr>
        <w:t xml:space="preserve">en vue de l’élaboration d’un projet pour </w:t>
      </w:r>
      <w:r w:rsidR="00CC6812" w:rsidRPr="000C2683">
        <w:rPr>
          <w:szCs w:val="20"/>
        </w:rPr>
        <w:t>l’élève</w:t>
      </w:r>
      <w:r w:rsidRPr="000C2683">
        <w:rPr>
          <w:szCs w:val="20"/>
        </w:rPr>
        <w:t>.</w:t>
      </w:r>
    </w:p>
    <w:p w14:paraId="5B425CB3" w14:textId="5BE52448" w:rsidR="003D12DA" w:rsidRPr="000C2683" w:rsidRDefault="003D12DA" w:rsidP="001E1F24">
      <w:pPr>
        <w:spacing w:after="120"/>
        <w:jc w:val="both"/>
        <w:rPr>
          <w:szCs w:val="20"/>
        </w:rPr>
      </w:pPr>
      <w:r w:rsidRPr="000C2683">
        <w:rPr>
          <w:szCs w:val="20"/>
        </w:rPr>
        <w:t xml:space="preserve">Cette procédure est </w:t>
      </w:r>
      <w:r w:rsidR="00CC6812" w:rsidRPr="000C2683">
        <w:rPr>
          <w:szCs w:val="20"/>
        </w:rPr>
        <w:t>d’approche pluridimensionnelle :</w:t>
      </w:r>
      <w:r w:rsidRPr="000C2683">
        <w:rPr>
          <w:szCs w:val="20"/>
        </w:rPr>
        <w:t xml:space="preserve"> un seul critère (par ex. une déficience) ne suffit pas à déclencher une mesure. En effet, les besoins établis ne sont pa</w:t>
      </w:r>
      <w:r w:rsidR="00791C3E" w:rsidRPr="000C2683">
        <w:rPr>
          <w:szCs w:val="20"/>
        </w:rPr>
        <w:t xml:space="preserve">s uniquement ceux de </w:t>
      </w:r>
      <w:r w:rsidR="00CC6812" w:rsidRPr="000C2683">
        <w:rPr>
          <w:szCs w:val="20"/>
        </w:rPr>
        <w:t>l’élève</w:t>
      </w:r>
      <w:r w:rsidR="004C15F1" w:rsidRPr="000C2683">
        <w:rPr>
          <w:szCs w:val="20"/>
        </w:rPr>
        <w:t xml:space="preserve"> mais aussi ceux de son entourage</w:t>
      </w:r>
      <w:r w:rsidRPr="000C2683">
        <w:rPr>
          <w:szCs w:val="20"/>
        </w:rPr>
        <w:t xml:space="preserve">. </w:t>
      </w:r>
      <w:r w:rsidR="00F252D5" w:rsidRPr="000C2683">
        <w:rPr>
          <w:szCs w:val="20"/>
        </w:rPr>
        <w:t>Pour cette raison, l</w:t>
      </w:r>
      <w:r w:rsidRPr="000C2683">
        <w:rPr>
          <w:szCs w:val="20"/>
        </w:rPr>
        <w:t>’analyse prend toujours en consid</w:t>
      </w:r>
      <w:r w:rsidR="00F252D5" w:rsidRPr="000C2683">
        <w:rPr>
          <w:szCs w:val="20"/>
        </w:rPr>
        <w:t>ération les besoins de ses</w:t>
      </w:r>
      <w:r w:rsidRPr="000C2683">
        <w:rPr>
          <w:szCs w:val="20"/>
        </w:rPr>
        <w:t xml:space="preserve"> contexte</w:t>
      </w:r>
      <w:r w:rsidR="00F252D5" w:rsidRPr="000C2683">
        <w:rPr>
          <w:szCs w:val="20"/>
        </w:rPr>
        <w:t>s</w:t>
      </w:r>
      <w:r w:rsidRPr="000C2683">
        <w:rPr>
          <w:szCs w:val="20"/>
        </w:rPr>
        <w:t xml:space="preserve"> de prise en charge (milieu scolaire</w:t>
      </w:r>
      <w:r w:rsidR="00F252D5" w:rsidRPr="000C2683">
        <w:rPr>
          <w:szCs w:val="20"/>
        </w:rPr>
        <w:t>, environnement familial</w:t>
      </w:r>
      <w:r w:rsidRPr="000C2683">
        <w:rPr>
          <w:szCs w:val="20"/>
        </w:rPr>
        <w:t>).</w:t>
      </w:r>
      <w:r w:rsidR="00D75C70" w:rsidRPr="000C2683">
        <w:rPr>
          <w:szCs w:val="20"/>
        </w:rPr>
        <w:t xml:space="preserve"> </w:t>
      </w:r>
      <w:r w:rsidR="008956C0" w:rsidRPr="000C2683">
        <w:rPr>
          <w:szCs w:val="20"/>
        </w:rPr>
        <w:t xml:space="preserve">La PES peut </w:t>
      </w:r>
      <w:r w:rsidR="00473E9C" w:rsidRPr="000C2683">
        <w:rPr>
          <w:szCs w:val="20"/>
        </w:rPr>
        <w:t xml:space="preserve">ainsi </w:t>
      </w:r>
      <w:r w:rsidR="008956C0" w:rsidRPr="000C2683">
        <w:rPr>
          <w:szCs w:val="20"/>
        </w:rPr>
        <w:t xml:space="preserve">déboucher sur un octroi de mesure renforcée </w:t>
      </w:r>
      <w:r w:rsidR="005E026F" w:rsidRPr="000C2683">
        <w:rPr>
          <w:szCs w:val="20"/>
        </w:rPr>
        <w:t>et/</w:t>
      </w:r>
      <w:r w:rsidR="008956C0" w:rsidRPr="000C2683">
        <w:rPr>
          <w:szCs w:val="20"/>
        </w:rPr>
        <w:t xml:space="preserve">ou sur d’autres propositions </w:t>
      </w:r>
      <w:r w:rsidR="005E026F" w:rsidRPr="000C2683">
        <w:rPr>
          <w:szCs w:val="20"/>
        </w:rPr>
        <w:t>susceptibles de</w:t>
      </w:r>
      <w:r w:rsidR="008956C0" w:rsidRPr="000C2683">
        <w:rPr>
          <w:szCs w:val="20"/>
        </w:rPr>
        <w:t xml:space="preserve"> </w:t>
      </w:r>
      <w:r w:rsidR="00473E9C" w:rsidRPr="000C2683">
        <w:rPr>
          <w:szCs w:val="20"/>
        </w:rPr>
        <w:t xml:space="preserve">réduire les obstacles aux apprentissages et à la participation, en ciblant le ou les </w:t>
      </w:r>
      <w:r w:rsidR="00F252D5" w:rsidRPr="000C2683">
        <w:rPr>
          <w:szCs w:val="20"/>
        </w:rPr>
        <w:t>contexte-s</w:t>
      </w:r>
      <w:r w:rsidR="00473E9C" w:rsidRPr="000C2683">
        <w:rPr>
          <w:szCs w:val="20"/>
        </w:rPr>
        <w:t xml:space="preserve"> </w:t>
      </w:r>
      <w:r w:rsidR="005E026F" w:rsidRPr="000C2683">
        <w:rPr>
          <w:szCs w:val="20"/>
        </w:rPr>
        <w:t xml:space="preserve">où des besoins sont </w:t>
      </w:r>
      <w:r w:rsidR="00B22EFC" w:rsidRPr="000C2683">
        <w:rPr>
          <w:szCs w:val="20"/>
        </w:rPr>
        <w:t>identifié</w:t>
      </w:r>
      <w:r w:rsidR="00473E9C" w:rsidRPr="000C2683">
        <w:rPr>
          <w:szCs w:val="20"/>
        </w:rPr>
        <w:t xml:space="preserve">s. </w:t>
      </w:r>
    </w:p>
    <w:p w14:paraId="33EE8416" w14:textId="7BB5DD00" w:rsidR="00375B47" w:rsidRPr="000C2683" w:rsidRDefault="00B22EFC" w:rsidP="001E1F24">
      <w:pPr>
        <w:spacing w:after="120"/>
        <w:jc w:val="both"/>
        <w:rPr>
          <w:szCs w:val="20"/>
        </w:rPr>
      </w:pPr>
      <w:r w:rsidRPr="000C2683">
        <w:rPr>
          <w:szCs w:val="20"/>
        </w:rPr>
        <w:t>Les mesures renforcées se caractérisent par une longue durée, une intensité soutenue, un niveau élevé de spécialisation des intervenant</w:t>
      </w:r>
      <w:r w:rsidR="007E2BDB" w:rsidRPr="000C2683">
        <w:rPr>
          <w:szCs w:val="20"/>
        </w:rPr>
        <w:t>-e-</w:t>
      </w:r>
      <w:r w:rsidRPr="000C2683">
        <w:rPr>
          <w:szCs w:val="20"/>
        </w:rPr>
        <w:t>s, ainsi que des conséquences marquantes sur la vie quotidienne, sur l'environnement social ou sur le parcours de vie de l'</w:t>
      </w:r>
      <w:r w:rsidR="00CC6812" w:rsidRPr="000C2683">
        <w:rPr>
          <w:szCs w:val="20"/>
        </w:rPr>
        <w:t>élève</w:t>
      </w:r>
      <w:r w:rsidRPr="000C2683">
        <w:rPr>
          <w:szCs w:val="20"/>
        </w:rPr>
        <w:t>.</w:t>
      </w:r>
    </w:p>
    <w:p w14:paraId="2AF59676" w14:textId="726BDD2E" w:rsidR="00F252D5" w:rsidRPr="000C2683" w:rsidRDefault="00F252D5" w:rsidP="00375B47">
      <w:pPr>
        <w:spacing w:before="240" w:after="120"/>
        <w:rPr>
          <w:b/>
          <w:i/>
          <w:szCs w:val="20"/>
        </w:rPr>
      </w:pPr>
      <w:r w:rsidRPr="000C2683">
        <w:rPr>
          <w:b/>
          <w:szCs w:val="20"/>
        </w:rPr>
        <w:t>Questionnement</w:t>
      </w:r>
      <w:r w:rsidR="00EC475F" w:rsidRPr="000C2683">
        <w:rPr>
          <w:b/>
          <w:szCs w:val="20"/>
        </w:rPr>
        <w:t xml:space="preserve"> </w:t>
      </w:r>
    </w:p>
    <w:p w14:paraId="18635865" w14:textId="6E2F5257" w:rsidR="00D75C70" w:rsidRPr="000C2683" w:rsidRDefault="007778BF" w:rsidP="001E1F24">
      <w:pPr>
        <w:spacing w:after="120"/>
        <w:jc w:val="both"/>
        <w:rPr>
          <w:szCs w:val="20"/>
        </w:rPr>
      </w:pPr>
      <w:r w:rsidRPr="000C2683">
        <w:rPr>
          <w:i/>
          <w:noProof/>
          <w:color w:val="FF0000"/>
          <w:szCs w:val="20"/>
          <w:lang w:eastAsia="fr-CH" w:bidi="ar-SA"/>
        </w:rPr>
        <w:drawing>
          <wp:anchor distT="0" distB="0" distL="114300" distR="114300" simplePos="0" relativeHeight="251660288" behindDoc="1" locked="0" layoutInCell="1" allowOverlap="1" wp14:anchorId="5D5B2F92" wp14:editId="783C549C">
            <wp:simplePos x="0" y="0"/>
            <wp:positionH relativeFrom="margin">
              <wp:posOffset>5018405</wp:posOffset>
            </wp:positionH>
            <wp:positionV relativeFrom="paragraph">
              <wp:posOffset>494030</wp:posOffset>
            </wp:positionV>
            <wp:extent cx="842645" cy="1149985"/>
            <wp:effectExtent l="0" t="0" r="0" b="0"/>
            <wp:wrapNone/>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rotWithShape="1">
                    <a:blip r:embed="rId8" cstate="print">
                      <a:extLst>
                        <a:ext uri="{28A0092B-C50C-407E-A947-70E740481C1C}">
                          <a14:useLocalDpi xmlns:a14="http://schemas.microsoft.com/office/drawing/2010/main" val="0"/>
                        </a:ext>
                      </a:extLst>
                    </a:blip>
                    <a:srcRect l="33463" t="25918" r="41731" b="13900"/>
                    <a:stretch/>
                  </pic:blipFill>
                  <pic:spPr>
                    <a:xfrm>
                      <a:off x="0" y="0"/>
                      <a:ext cx="842645" cy="1149985"/>
                    </a:xfrm>
                    <a:prstGeom prst="rect">
                      <a:avLst/>
                    </a:prstGeom>
                  </pic:spPr>
                </pic:pic>
              </a:graphicData>
            </a:graphic>
            <wp14:sizeRelH relativeFrom="margin">
              <wp14:pctWidth>0</wp14:pctWidth>
            </wp14:sizeRelH>
            <wp14:sizeRelV relativeFrom="margin">
              <wp14:pctHeight>0</wp14:pctHeight>
            </wp14:sizeRelV>
          </wp:anchor>
        </w:drawing>
      </w:r>
      <w:r w:rsidRPr="000C2683">
        <w:rPr>
          <w:i/>
          <w:noProof/>
          <w:color w:val="FF0000"/>
          <w:szCs w:val="20"/>
          <w:lang w:eastAsia="fr-CH" w:bidi="ar-SA"/>
        </w:rPr>
        <w:drawing>
          <wp:anchor distT="0" distB="0" distL="114300" distR="114300" simplePos="0" relativeHeight="251662336" behindDoc="1" locked="0" layoutInCell="1" allowOverlap="1" wp14:anchorId="656AACAE" wp14:editId="46647E7B">
            <wp:simplePos x="0" y="0"/>
            <wp:positionH relativeFrom="margin">
              <wp:posOffset>545465</wp:posOffset>
            </wp:positionH>
            <wp:positionV relativeFrom="paragraph">
              <wp:posOffset>499110</wp:posOffset>
            </wp:positionV>
            <wp:extent cx="4376944" cy="2082165"/>
            <wp:effectExtent l="19050" t="19050" r="24130" b="13335"/>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rotWithShape="1">
                    <a:blip r:embed="rId9">
                      <a:extLst>
                        <a:ext uri="{28A0092B-C50C-407E-A947-70E740481C1C}">
                          <a14:useLocalDpi xmlns:a14="http://schemas.microsoft.com/office/drawing/2010/main" val="0"/>
                        </a:ext>
                      </a:extLst>
                    </a:blip>
                    <a:srcRect l="21057" t="40712" r="37205" b="23988"/>
                    <a:stretch/>
                  </pic:blipFill>
                  <pic:spPr>
                    <a:xfrm>
                      <a:off x="0" y="0"/>
                      <a:ext cx="4376944" cy="20821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833D7" w:rsidRPr="000C2683">
        <w:rPr>
          <w:szCs w:val="20"/>
        </w:rPr>
        <w:t xml:space="preserve">L’école est appelée à évaluer la pertinence de l’ouverture d’une </w:t>
      </w:r>
      <w:r w:rsidR="00CC6812" w:rsidRPr="000C2683">
        <w:rPr>
          <w:szCs w:val="20"/>
        </w:rPr>
        <w:t>PES</w:t>
      </w:r>
      <w:r w:rsidR="00C738E4" w:rsidRPr="000C2683">
        <w:rPr>
          <w:szCs w:val="20"/>
        </w:rPr>
        <w:t> ; l</w:t>
      </w:r>
      <w:r w:rsidR="00E833D7" w:rsidRPr="000C2683">
        <w:rPr>
          <w:szCs w:val="20"/>
        </w:rPr>
        <w:t>e</w:t>
      </w:r>
      <w:r w:rsidR="00C738E4" w:rsidRPr="000C2683">
        <w:rPr>
          <w:szCs w:val="20"/>
        </w:rPr>
        <w:t xml:space="preserve"> présent</w:t>
      </w:r>
      <w:r w:rsidR="00E833D7" w:rsidRPr="000C2683">
        <w:rPr>
          <w:szCs w:val="20"/>
        </w:rPr>
        <w:t xml:space="preserve"> document </w:t>
      </w:r>
      <w:r w:rsidR="00B22EFC" w:rsidRPr="000C2683">
        <w:rPr>
          <w:szCs w:val="20"/>
        </w:rPr>
        <w:t>permet</w:t>
      </w:r>
      <w:r w:rsidR="00E833D7" w:rsidRPr="000C2683">
        <w:rPr>
          <w:szCs w:val="20"/>
        </w:rPr>
        <w:t xml:space="preserve"> de </w:t>
      </w:r>
      <w:r w:rsidR="003E4F75" w:rsidRPr="000C2683">
        <w:rPr>
          <w:szCs w:val="20"/>
        </w:rPr>
        <w:t>soutenir cette réflexion</w:t>
      </w:r>
      <w:r w:rsidR="00C738E4" w:rsidRPr="000C2683">
        <w:rPr>
          <w:szCs w:val="20"/>
        </w:rPr>
        <w:t>, qui porte non seulement sur les besoins de l’élève, mais aussi sur ceux de ses contextes de prise en charge.</w:t>
      </w:r>
      <w:r w:rsidR="003E4F75" w:rsidRPr="000C2683">
        <w:rPr>
          <w:szCs w:val="20"/>
        </w:rPr>
        <w:t xml:space="preserve"> </w:t>
      </w:r>
    </w:p>
    <w:p w14:paraId="0AD02162" w14:textId="3AFA1ECE" w:rsidR="005F35E1" w:rsidRDefault="005F35E1" w:rsidP="001E1F24">
      <w:pPr>
        <w:spacing w:after="120"/>
        <w:jc w:val="both"/>
        <w:rPr>
          <w:szCs w:val="20"/>
        </w:rPr>
      </w:pPr>
    </w:p>
    <w:p w14:paraId="06ED308B" w14:textId="637E3D5C" w:rsidR="00396849" w:rsidRDefault="00396849" w:rsidP="001E1F24">
      <w:pPr>
        <w:spacing w:after="120"/>
        <w:jc w:val="both"/>
        <w:rPr>
          <w:i/>
          <w:color w:val="FF0000"/>
          <w:szCs w:val="20"/>
        </w:rPr>
      </w:pPr>
      <w:r w:rsidRPr="00396849">
        <w:rPr>
          <w:noProof/>
          <w:lang w:eastAsia="fr-CH" w:bidi="ar-SA"/>
        </w:rPr>
        <w:t xml:space="preserve"> </w:t>
      </w:r>
    </w:p>
    <w:p w14:paraId="750E3647" w14:textId="77777777" w:rsidR="00F47EB8" w:rsidRDefault="00F47EB8" w:rsidP="00C738E4">
      <w:pPr>
        <w:spacing w:after="120"/>
        <w:rPr>
          <w:szCs w:val="20"/>
          <w:u w:val="single"/>
        </w:rPr>
      </w:pPr>
    </w:p>
    <w:p w14:paraId="236697CE" w14:textId="77777777" w:rsidR="00F47EB8" w:rsidRDefault="00F47EB8" w:rsidP="00C738E4">
      <w:pPr>
        <w:spacing w:after="120"/>
        <w:rPr>
          <w:szCs w:val="20"/>
          <w:u w:val="single"/>
        </w:rPr>
      </w:pPr>
    </w:p>
    <w:p w14:paraId="25A2F096" w14:textId="77777777" w:rsidR="00F47EB8" w:rsidRDefault="00F47EB8" w:rsidP="00C738E4">
      <w:pPr>
        <w:spacing w:after="120"/>
        <w:rPr>
          <w:szCs w:val="20"/>
          <w:u w:val="single"/>
        </w:rPr>
      </w:pPr>
    </w:p>
    <w:p w14:paraId="1C23F276" w14:textId="77777777" w:rsidR="00F47EB8" w:rsidRDefault="00F47EB8" w:rsidP="00C738E4">
      <w:pPr>
        <w:spacing w:after="120"/>
        <w:rPr>
          <w:szCs w:val="20"/>
          <w:u w:val="single"/>
        </w:rPr>
      </w:pPr>
    </w:p>
    <w:p w14:paraId="28BD9031" w14:textId="77777777" w:rsidR="00F47EB8" w:rsidRDefault="00F47EB8" w:rsidP="00C738E4">
      <w:pPr>
        <w:spacing w:after="120"/>
        <w:rPr>
          <w:szCs w:val="20"/>
          <w:u w:val="single"/>
        </w:rPr>
      </w:pPr>
    </w:p>
    <w:p w14:paraId="4FD90E68" w14:textId="69C4164B" w:rsidR="00F47EB8" w:rsidRDefault="00F47EB8" w:rsidP="00C738E4">
      <w:pPr>
        <w:spacing w:after="120"/>
        <w:rPr>
          <w:szCs w:val="20"/>
          <w:u w:val="single"/>
        </w:rPr>
      </w:pPr>
      <w:r w:rsidRPr="00396849">
        <w:rPr>
          <w:noProof/>
          <w:lang w:eastAsia="fr-CH" w:bidi="ar-SA"/>
        </w:rPr>
        <w:drawing>
          <wp:anchor distT="0" distB="0" distL="114300" distR="114300" simplePos="0" relativeHeight="251661312" behindDoc="1" locked="0" layoutInCell="1" allowOverlap="1" wp14:anchorId="44D6C35E" wp14:editId="358216CA">
            <wp:simplePos x="0" y="0"/>
            <wp:positionH relativeFrom="margin">
              <wp:posOffset>5012055</wp:posOffset>
            </wp:positionH>
            <wp:positionV relativeFrom="paragraph">
              <wp:posOffset>127635</wp:posOffset>
            </wp:positionV>
            <wp:extent cx="1152525" cy="361950"/>
            <wp:effectExtent l="0" t="0" r="9525"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rotWithShape="1">
                    <a:blip r:embed="rId9">
                      <a:extLst>
                        <a:ext uri="{28A0092B-C50C-407E-A947-70E740481C1C}">
                          <a14:useLocalDpi xmlns:a14="http://schemas.microsoft.com/office/drawing/2010/main" val="0"/>
                        </a:ext>
                      </a:extLst>
                    </a:blip>
                    <a:srcRect l="65665" t="67508" r="19904" b="24438"/>
                    <a:stretch/>
                  </pic:blipFill>
                  <pic:spPr>
                    <a:xfrm>
                      <a:off x="0" y="0"/>
                      <a:ext cx="1152525" cy="361950"/>
                    </a:xfrm>
                    <a:prstGeom prst="rect">
                      <a:avLst/>
                    </a:prstGeom>
                  </pic:spPr>
                </pic:pic>
              </a:graphicData>
            </a:graphic>
          </wp:anchor>
        </w:drawing>
      </w:r>
    </w:p>
    <w:p w14:paraId="103370BF" w14:textId="3731311F" w:rsidR="00CC6812" w:rsidRDefault="00CC6812">
      <w:pPr>
        <w:spacing w:after="200" w:line="276" w:lineRule="auto"/>
        <w:rPr>
          <w:szCs w:val="20"/>
          <w:u w:val="single"/>
        </w:rPr>
      </w:pPr>
      <w:r>
        <w:rPr>
          <w:szCs w:val="20"/>
          <w:u w:val="single"/>
        </w:rPr>
        <w:br w:type="page"/>
      </w:r>
    </w:p>
    <w:p w14:paraId="19C6F249" w14:textId="550A88EB" w:rsidR="00C738E4" w:rsidRPr="000C2683" w:rsidRDefault="00C738E4" w:rsidP="00F47EB8">
      <w:pPr>
        <w:spacing w:after="120"/>
        <w:jc w:val="both"/>
        <w:rPr>
          <w:szCs w:val="20"/>
          <w:u w:val="single"/>
        </w:rPr>
      </w:pPr>
      <w:r w:rsidRPr="000C2683">
        <w:rPr>
          <w:szCs w:val="20"/>
          <w:u w:val="single"/>
        </w:rPr>
        <w:lastRenderedPageBreak/>
        <w:t>Facteurs personnels</w:t>
      </w:r>
    </w:p>
    <w:p w14:paraId="0049A77A" w14:textId="7F6BAA37" w:rsidR="00C738E4" w:rsidRPr="000C2683" w:rsidRDefault="00C738E4" w:rsidP="00F47EB8">
      <w:pPr>
        <w:spacing w:after="120"/>
        <w:jc w:val="both"/>
        <w:rPr>
          <w:szCs w:val="20"/>
        </w:rPr>
      </w:pPr>
      <w:r w:rsidRPr="000C2683">
        <w:rPr>
          <w:szCs w:val="20"/>
        </w:rPr>
        <w:t>L’ouverture d’une PES n’est pertinente que si l’intégration sco</w:t>
      </w:r>
      <w:r w:rsidR="007E2BDB" w:rsidRPr="000C2683">
        <w:rPr>
          <w:szCs w:val="20"/>
        </w:rPr>
        <w:t xml:space="preserve">laire et/ou sociale de </w:t>
      </w:r>
      <w:r w:rsidR="00CC6812" w:rsidRPr="000C2683">
        <w:rPr>
          <w:szCs w:val="20"/>
        </w:rPr>
        <w:t>l’élève</w:t>
      </w:r>
      <w:r w:rsidRPr="000C2683">
        <w:rPr>
          <w:szCs w:val="20"/>
        </w:rPr>
        <w:t xml:space="preserve"> est fortement compromise par l’existence reconnue d’un trouble invalidant ou </w:t>
      </w:r>
      <w:r w:rsidR="007E2BDB" w:rsidRPr="000C2683">
        <w:rPr>
          <w:szCs w:val="20"/>
        </w:rPr>
        <w:t>d’</w:t>
      </w:r>
      <w:r w:rsidRPr="000C2683">
        <w:rPr>
          <w:szCs w:val="20"/>
        </w:rPr>
        <w:t>une déficience.</w:t>
      </w:r>
    </w:p>
    <w:p w14:paraId="2D13CCE9" w14:textId="77777777" w:rsidR="00C738E4" w:rsidRPr="000C2683" w:rsidRDefault="00C738E4" w:rsidP="00F47EB8">
      <w:pPr>
        <w:spacing w:after="120"/>
        <w:jc w:val="both"/>
        <w:rPr>
          <w:szCs w:val="20"/>
          <w:u w:val="single"/>
        </w:rPr>
      </w:pPr>
      <w:r w:rsidRPr="000C2683">
        <w:rPr>
          <w:szCs w:val="20"/>
          <w:u w:val="single"/>
        </w:rPr>
        <w:t>Facteurs environnementaux</w:t>
      </w:r>
    </w:p>
    <w:p w14:paraId="6BA8C582" w14:textId="77777777" w:rsidR="00C738E4" w:rsidRPr="000C2683" w:rsidRDefault="00C738E4" w:rsidP="00F47EB8">
      <w:pPr>
        <w:spacing w:after="120"/>
        <w:jc w:val="both"/>
        <w:rPr>
          <w:szCs w:val="20"/>
        </w:rPr>
      </w:pPr>
      <w:r w:rsidRPr="000C2683">
        <w:rPr>
          <w:szCs w:val="20"/>
        </w:rPr>
        <w:t>L’ouverture d’une PES n’est pertinente que si l’école a étroitement collaboré avec la famille et que cette dernière adhère à la démarche.</w:t>
      </w:r>
    </w:p>
    <w:p w14:paraId="60A771BE" w14:textId="4AC6EC1C" w:rsidR="00C738E4" w:rsidRPr="000C2683" w:rsidRDefault="00C738E4" w:rsidP="00F47EB8">
      <w:pPr>
        <w:spacing w:after="120"/>
        <w:jc w:val="both"/>
        <w:rPr>
          <w:szCs w:val="20"/>
        </w:rPr>
      </w:pPr>
      <w:r w:rsidRPr="000C2683">
        <w:rPr>
          <w:szCs w:val="20"/>
        </w:rPr>
        <w:t xml:space="preserve">L’ouverture d’une PES n’est pertinente que si l’école a mis en œuvre et évalué les effets de l’enseignement ordinaire (différenciation pédagogique et compensation des désavantages), sans que cela ne réponde aux besoins de </w:t>
      </w:r>
      <w:r w:rsidR="00CC6812" w:rsidRPr="000C2683">
        <w:rPr>
          <w:szCs w:val="20"/>
        </w:rPr>
        <w:t>l’élève</w:t>
      </w:r>
      <w:r w:rsidRPr="000C2683">
        <w:rPr>
          <w:szCs w:val="20"/>
        </w:rPr>
        <w:t xml:space="preserve">. </w:t>
      </w:r>
    </w:p>
    <w:p w14:paraId="6F636EDF" w14:textId="77777777" w:rsidR="00C738E4" w:rsidRPr="000C2683" w:rsidRDefault="00C738E4" w:rsidP="00F47EB8">
      <w:pPr>
        <w:jc w:val="both"/>
        <w:rPr>
          <w:szCs w:val="20"/>
        </w:rPr>
      </w:pPr>
      <w:r w:rsidRPr="000C2683">
        <w:rPr>
          <w:szCs w:val="20"/>
        </w:rPr>
        <w:t xml:space="preserve">À cet égard, le schéma ci-contre permet de rendre compte des ressources mobilisables en contexte scolaire neuchâtelois, dans un souci de valorisation de tout ce qui peut être réalisé en contexte scolaire ordinaire avant de recourir à des mesures renforcées. Afin de ne pas surcharger le document, le soin est laissé au lecteur de se rendre à l’adresse </w:t>
      </w:r>
      <w:hyperlink r:id="rId10" w:history="1">
        <w:r w:rsidRPr="000C2683">
          <w:rPr>
            <w:rStyle w:val="Lienhypertexte"/>
            <w:szCs w:val="20"/>
          </w:rPr>
          <w:t>www.ecole-inclusive.ch</w:t>
        </w:r>
      </w:hyperlink>
      <w:r w:rsidRPr="000C2683">
        <w:rPr>
          <w:szCs w:val="20"/>
        </w:rPr>
        <w:t xml:space="preserve"> pour accéder aux définitions des termes mentionnés. </w:t>
      </w:r>
    </w:p>
    <w:p w14:paraId="78D619DE" w14:textId="08ACB63C" w:rsidR="00C738E4" w:rsidRDefault="002B1A53" w:rsidP="001E1F24">
      <w:pPr>
        <w:spacing w:after="120"/>
        <w:jc w:val="both"/>
        <w:rPr>
          <w:i/>
          <w:color w:val="7030A0"/>
          <w:szCs w:val="20"/>
        </w:rPr>
      </w:pPr>
      <w:r w:rsidRPr="00B22EFC">
        <w:rPr>
          <w:noProof/>
          <w:szCs w:val="20"/>
          <w:lang w:eastAsia="fr-CH" w:bidi="ar-SA"/>
        </w:rPr>
        <w:drawing>
          <wp:anchor distT="0" distB="0" distL="114300" distR="114300" simplePos="0" relativeHeight="251663360" behindDoc="0" locked="0" layoutInCell="1" allowOverlap="1" wp14:anchorId="6C99AAF7" wp14:editId="0254E7AE">
            <wp:simplePos x="0" y="0"/>
            <wp:positionH relativeFrom="column">
              <wp:posOffset>361315</wp:posOffset>
            </wp:positionH>
            <wp:positionV relativeFrom="paragraph">
              <wp:posOffset>161925</wp:posOffset>
            </wp:positionV>
            <wp:extent cx="5770011" cy="3986370"/>
            <wp:effectExtent l="0" t="0" r="2540" b="0"/>
            <wp:wrapNone/>
            <wp:docPr id="1" name="Image 1" descr="C:\Users\TardonR\Desktop\tableau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donR\Desktop\tableau_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0011" cy="398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73B50" w14:textId="4A86EC21" w:rsidR="002B1A53" w:rsidRDefault="002B1A53" w:rsidP="001E1F24">
      <w:pPr>
        <w:spacing w:after="120"/>
        <w:jc w:val="both"/>
        <w:rPr>
          <w:i/>
          <w:color w:val="7030A0"/>
          <w:szCs w:val="20"/>
        </w:rPr>
      </w:pPr>
    </w:p>
    <w:p w14:paraId="4B4E6DEB" w14:textId="1ADBAC16" w:rsidR="002B1A53" w:rsidRDefault="002B1A53" w:rsidP="001E1F24">
      <w:pPr>
        <w:spacing w:after="120"/>
        <w:jc w:val="both"/>
        <w:rPr>
          <w:i/>
          <w:color w:val="7030A0"/>
          <w:szCs w:val="20"/>
        </w:rPr>
      </w:pPr>
    </w:p>
    <w:p w14:paraId="7865880E" w14:textId="6A216689" w:rsidR="002B1A53" w:rsidRDefault="002B1A53" w:rsidP="001E1F24">
      <w:pPr>
        <w:spacing w:after="120"/>
        <w:jc w:val="both"/>
        <w:rPr>
          <w:i/>
          <w:color w:val="7030A0"/>
          <w:szCs w:val="20"/>
        </w:rPr>
      </w:pPr>
    </w:p>
    <w:p w14:paraId="1E6793E0" w14:textId="06A0C6C1" w:rsidR="002B1A53" w:rsidRDefault="002B1A53" w:rsidP="001E1F24">
      <w:pPr>
        <w:spacing w:after="120"/>
        <w:jc w:val="both"/>
        <w:rPr>
          <w:i/>
          <w:color w:val="7030A0"/>
          <w:szCs w:val="20"/>
        </w:rPr>
      </w:pPr>
    </w:p>
    <w:p w14:paraId="60F58D70" w14:textId="473FEBC9" w:rsidR="002B1A53" w:rsidRDefault="002B1A53" w:rsidP="001E1F24">
      <w:pPr>
        <w:spacing w:after="120"/>
        <w:jc w:val="both"/>
        <w:rPr>
          <w:i/>
          <w:color w:val="7030A0"/>
          <w:szCs w:val="20"/>
        </w:rPr>
      </w:pPr>
    </w:p>
    <w:p w14:paraId="7A455FA6" w14:textId="34F8E2C3" w:rsidR="002B1A53" w:rsidRDefault="002B1A53" w:rsidP="001E1F24">
      <w:pPr>
        <w:spacing w:after="120"/>
        <w:jc w:val="both"/>
        <w:rPr>
          <w:i/>
          <w:color w:val="7030A0"/>
          <w:szCs w:val="20"/>
        </w:rPr>
      </w:pPr>
    </w:p>
    <w:p w14:paraId="2DE2F963" w14:textId="778627B9" w:rsidR="002B1A53" w:rsidRDefault="002B1A53" w:rsidP="001E1F24">
      <w:pPr>
        <w:spacing w:after="120"/>
        <w:jc w:val="both"/>
        <w:rPr>
          <w:i/>
          <w:color w:val="7030A0"/>
          <w:szCs w:val="20"/>
        </w:rPr>
      </w:pPr>
    </w:p>
    <w:p w14:paraId="70AEDF76" w14:textId="7FBFAA6C" w:rsidR="002B1A53" w:rsidRDefault="002B1A53" w:rsidP="001E1F24">
      <w:pPr>
        <w:spacing w:after="120"/>
        <w:jc w:val="both"/>
        <w:rPr>
          <w:i/>
          <w:color w:val="7030A0"/>
          <w:szCs w:val="20"/>
        </w:rPr>
      </w:pPr>
    </w:p>
    <w:p w14:paraId="76F9FB79" w14:textId="6F31561A" w:rsidR="002B1A53" w:rsidRDefault="002B1A53" w:rsidP="001E1F24">
      <w:pPr>
        <w:spacing w:after="120"/>
        <w:jc w:val="both"/>
        <w:rPr>
          <w:i/>
          <w:color w:val="7030A0"/>
          <w:szCs w:val="20"/>
        </w:rPr>
      </w:pPr>
    </w:p>
    <w:p w14:paraId="52C11B1B" w14:textId="5539B7CB" w:rsidR="002B1A53" w:rsidRDefault="002B1A53" w:rsidP="001E1F24">
      <w:pPr>
        <w:spacing w:after="120"/>
        <w:jc w:val="both"/>
        <w:rPr>
          <w:i/>
          <w:color w:val="7030A0"/>
          <w:szCs w:val="20"/>
        </w:rPr>
      </w:pPr>
    </w:p>
    <w:p w14:paraId="224CD08C" w14:textId="64D7D3C4" w:rsidR="002B1A53" w:rsidRDefault="002B1A53" w:rsidP="001E1F24">
      <w:pPr>
        <w:spacing w:after="120"/>
        <w:jc w:val="both"/>
        <w:rPr>
          <w:i/>
          <w:color w:val="7030A0"/>
          <w:szCs w:val="20"/>
        </w:rPr>
      </w:pPr>
    </w:p>
    <w:p w14:paraId="46E3FA58" w14:textId="54E9EF32" w:rsidR="002B1A53" w:rsidRDefault="002B1A53" w:rsidP="001E1F24">
      <w:pPr>
        <w:spacing w:after="120"/>
        <w:jc w:val="both"/>
        <w:rPr>
          <w:i/>
          <w:color w:val="7030A0"/>
          <w:szCs w:val="20"/>
        </w:rPr>
      </w:pPr>
    </w:p>
    <w:p w14:paraId="2D8A2F80" w14:textId="294D0F47" w:rsidR="002B1A53" w:rsidRDefault="002B1A53" w:rsidP="001E1F24">
      <w:pPr>
        <w:spacing w:after="120"/>
        <w:jc w:val="both"/>
        <w:rPr>
          <w:i/>
          <w:color w:val="7030A0"/>
          <w:szCs w:val="20"/>
        </w:rPr>
      </w:pPr>
    </w:p>
    <w:p w14:paraId="0C4FDF1A" w14:textId="6F2EA6C8" w:rsidR="002B1A53" w:rsidRDefault="002B1A53" w:rsidP="001E1F24">
      <w:pPr>
        <w:spacing w:after="120"/>
        <w:jc w:val="both"/>
        <w:rPr>
          <w:i/>
          <w:color w:val="7030A0"/>
          <w:szCs w:val="20"/>
        </w:rPr>
      </w:pPr>
    </w:p>
    <w:p w14:paraId="6BC14BA7" w14:textId="77777777" w:rsidR="002B1A53" w:rsidRDefault="002B1A53" w:rsidP="001E1F24">
      <w:pPr>
        <w:spacing w:after="120"/>
        <w:jc w:val="both"/>
        <w:rPr>
          <w:i/>
          <w:color w:val="7030A0"/>
          <w:szCs w:val="20"/>
        </w:rPr>
      </w:pPr>
    </w:p>
    <w:p w14:paraId="4CC69B5C" w14:textId="7A42E9DE" w:rsidR="002B1A53" w:rsidRDefault="002B1A53" w:rsidP="001E1F24">
      <w:pPr>
        <w:spacing w:after="120"/>
        <w:jc w:val="both"/>
        <w:rPr>
          <w:i/>
          <w:color w:val="7030A0"/>
          <w:szCs w:val="20"/>
        </w:rPr>
      </w:pPr>
    </w:p>
    <w:p w14:paraId="7412D47E" w14:textId="77777777" w:rsidR="002B1A53" w:rsidRDefault="002B1A53" w:rsidP="001E1F24">
      <w:pPr>
        <w:spacing w:after="120"/>
        <w:jc w:val="both"/>
        <w:rPr>
          <w:i/>
          <w:color w:val="7030A0"/>
          <w:szCs w:val="20"/>
        </w:rPr>
      </w:pPr>
    </w:p>
    <w:p w14:paraId="531690C5" w14:textId="41D44D77" w:rsidR="005E03C3" w:rsidRDefault="005E03C3" w:rsidP="001E1F24">
      <w:pPr>
        <w:spacing w:after="120"/>
        <w:jc w:val="both"/>
        <w:rPr>
          <w:i/>
          <w:color w:val="7030A0"/>
          <w:szCs w:val="20"/>
        </w:rPr>
      </w:pPr>
    </w:p>
    <w:p w14:paraId="5D36EF79" w14:textId="77777777" w:rsidR="002B1A53" w:rsidRDefault="002B1A53" w:rsidP="00F47EB8">
      <w:pPr>
        <w:jc w:val="both"/>
        <w:rPr>
          <w:color w:val="FF0000"/>
          <w:sz w:val="18"/>
          <w:szCs w:val="18"/>
        </w:rPr>
      </w:pPr>
    </w:p>
    <w:p w14:paraId="0828DFB6" w14:textId="77777777" w:rsidR="002B1A53" w:rsidRPr="002B1A53" w:rsidRDefault="002B1A53" w:rsidP="002B1A53">
      <w:pPr>
        <w:jc w:val="both"/>
        <w:rPr>
          <w:sz w:val="16"/>
          <w:szCs w:val="16"/>
        </w:rPr>
      </w:pPr>
      <w:r w:rsidRPr="002B1A53">
        <w:rPr>
          <w:sz w:val="16"/>
          <w:szCs w:val="16"/>
        </w:rPr>
        <w:t>*Une adaptation du Plan d’études doit être entendue comme une adaptation des attentes fondamentales.</w:t>
      </w:r>
    </w:p>
    <w:p w14:paraId="05B50E03" w14:textId="4774B798" w:rsidR="002B1A53" w:rsidRPr="002B1A53" w:rsidRDefault="002B1A53" w:rsidP="002B1A53">
      <w:pPr>
        <w:jc w:val="both"/>
        <w:rPr>
          <w:sz w:val="16"/>
          <w:szCs w:val="16"/>
        </w:rPr>
      </w:pPr>
      <w:r w:rsidRPr="002B1A53">
        <w:rPr>
          <w:sz w:val="16"/>
          <w:szCs w:val="16"/>
        </w:rPr>
        <w:t>**Selon la situation personnelle de l’élève, il est possible qu’il soit placé en institution d’éducation spécialisée (IES) sur décision de l’autorité compétente ou en milieu hospitalier sur décision médicale. Ces placements étant temporaires, l’élève reste en principe rattaché à son établissement scolaire de l’école ordinaire.</w:t>
      </w:r>
    </w:p>
    <w:p w14:paraId="6810F3B6" w14:textId="77777777" w:rsidR="00BB1F7E" w:rsidRDefault="00BB1F7E" w:rsidP="00F47EB8">
      <w:pPr>
        <w:jc w:val="both"/>
        <w:rPr>
          <w:sz w:val="18"/>
          <w:szCs w:val="18"/>
        </w:rPr>
      </w:pPr>
    </w:p>
    <w:p w14:paraId="757E1CC5" w14:textId="0285A1DB" w:rsidR="00C738E4" w:rsidRPr="000C2683" w:rsidRDefault="00C738E4" w:rsidP="00F47EB8">
      <w:pPr>
        <w:jc w:val="both"/>
        <w:rPr>
          <w:szCs w:val="20"/>
        </w:rPr>
      </w:pPr>
      <w:r w:rsidRPr="000C2683">
        <w:rPr>
          <w:szCs w:val="20"/>
        </w:rPr>
        <w:t xml:space="preserve">Une autre ressource importante sont les </w:t>
      </w:r>
      <w:hyperlink r:id="rId12" w:history="1">
        <w:r w:rsidRPr="000C2683">
          <w:rPr>
            <w:rStyle w:val="Lienhypertexte"/>
            <w:szCs w:val="20"/>
          </w:rPr>
          <w:t>fiches thématiques du CSPS</w:t>
        </w:r>
      </w:hyperlink>
      <w:r w:rsidRPr="000C2683">
        <w:rPr>
          <w:szCs w:val="20"/>
        </w:rPr>
        <w:t>, disponibles sous l’onglet « Ense</w:t>
      </w:r>
      <w:r w:rsidR="007E2BDB" w:rsidRPr="000C2683">
        <w:rPr>
          <w:szCs w:val="20"/>
        </w:rPr>
        <w:t>ignement spécialisé » du site du</w:t>
      </w:r>
      <w:r w:rsidRPr="000C2683">
        <w:rPr>
          <w:szCs w:val="20"/>
        </w:rPr>
        <w:t xml:space="preserve"> SEEO. Outre des informations générales sur la nature des troubles ou déficiences en question et sur leurs conséquences sur les apprentissages, ces documents proposent des mesures concrètes de différenciation pédagogique et de compensation des désavantages ainsi qu'une sélection de ressources pédagogiques.</w:t>
      </w:r>
    </w:p>
    <w:p w14:paraId="17E43941" w14:textId="28703075" w:rsidR="009B7616" w:rsidRPr="000C2683" w:rsidRDefault="009B7616" w:rsidP="00F47EB8">
      <w:pPr>
        <w:spacing w:after="120"/>
        <w:jc w:val="both"/>
        <w:rPr>
          <w:i/>
          <w:color w:val="FF0000"/>
          <w:szCs w:val="20"/>
        </w:rPr>
      </w:pPr>
    </w:p>
    <w:p w14:paraId="6B0A8945" w14:textId="179B1ED3" w:rsidR="00F47EB8" w:rsidRPr="000C2683" w:rsidRDefault="00F47EB8" w:rsidP="00CC6812">
      <w:pPr>
        <w:jc w:val="both"/>
        <w:rPr>
          <w:szCs w:val="20"/>
        </w:rPr>
      </w:pPr>
      <w:r w:rsidRPr="000C2683">
        <w:rPr>
          <w:szCs w:val="20"/>
        </w:rPr>
        <w:t xml:space="preserve">Les spécialistes PES (référentes des centres) restent à disposition des établissements scolaires qui souhaitent un regard extérieur pour soutenir leur questionnement. </w:t>
      </w:r>
    </w:p>
    <w:p w14:paraId="34FA458B" w14:textId="77777777" w:rsidR="00CC6812" w:rsidRPr="000C2683" w:rsidRDefault="00CC6812" w:rsidP="00CC6812">
      <w:pPr>
        <w:jc w:val="both"/>
        <w:rPr>
          <w:color w:val="7030A0"/>
          <w:szCs w:val="20"/>
        </w:rPr>
      </w:pPr>
    </w:p>
    <w:p w14:paraId="02B933B3" w14:textId="77777777" w:rsidR="000C2683" w:rsidRDefault="000C2683">
      <w:pPr>
        <w:spacing w:after="200" w:line="276" w:lineRule="auto"/>
        <w:rPr>
          <w:szCs w:val="20"/>
        </w:rPr>
      </w:pPr>
      <w:r>
        <w:rPr>
          <w:szCs w:val="20"/>
        </w:rPr>
        <w:br w:type="page"/>
      </w:r>
    </w:p>
    <w:p w14:paraId="72FFC5AD" w14:textId="02C60BA4" w:rsidR="000D2EE1" w:rsidRPr="000C2683" w:rsidRDefault="000D2EE1" w:rsidP="001E1F24">
      <w:pPr>
        <w:spacing w:after="120"/>
        <w:jc w:val="both"/>
        <w:rPr>
          <w:szCs w:val="20"/>
        </w:rPr>
      </w:pPr>
      <w:r w:rsidRPr="000C2683">
        <w:rPr>
          <w:szCs w:val="20"/>
        </w:rPr>
        <w:lastRenderedPageBreak/>
        <w:t>Les mesures renforcées de pédagogie spécialisée sont subsidiaires</w:t>
      </w:r>
      <w:r w:rsidR="00D36FE1" w:rsidRPr="000C2683">
        <w:rPr>
          <w:szCs w:val="20"/>
        </w:rPr>
        <w:t xml:space="preserve"> </w:t>
      </w:r>
      <w:r w:rsidRPr="000C2683">
        <w:rPr>
          <w:szCs w:val="20"/>
        </w:rPr>
        <w:t>aux mesures ordinaires</w:t>
      </w:r>
      <w:r w:rsidR="00D36FE1" w:rsidRPr="000C2683">
        <w:rPr>
          <w:szCs w:val="20"/>
        </w:rPr>
        <w:t xml:space="preserve">. Le tableau ci-dessous, recensant les ressources mobilisées en contexte local, permet notamment d’évaluer la pertinence de la demande d’ouverture d’une PES. </w:t>
      </w:r>
    </w:p>
    <w:tbl>
      <w:tblPr>
        <w:tblStyle w:val="Grilledutableau"/>
        <w:tblW w:w="10485" w:type="dxa"/>
        <w:tblLook w:val="04A0" w:firstRow="1" w:lastRow="0" w:firstColumn="1" w:lastColumn="0" w:noHBand="0" w:noVBand="1"/>
      </w:tblPr>
      <w:tblGrid>
        <w:gridCol w:w="696"/>
        <w:gridCol w:w="5819"/>
        <w:gridCol w:w="993"/>
        <w:gridCol w:w="2968"/>
        <w:gridCol w:w="9"/>
      </w:tblGrid>
      <w:tr w:rsidR="001059F4" w:rsidRPr="00375B47" w14:paraId="12BB3809" w14:textId="77777777" w:rsidTr="00BA5740">
        <w:trPr>
          <w:trHeight w:val="454"/>
        </w:trPr>
        <w:tc>
          <w:tcPr>
            <w:tcW w:w="10485" w:type="dxa"/>
            <w:gridSpan w:val="5"/>
            <w:vAlign w:val="center"/>
          </w:tcPr>
          <w:p w14:paraId="19A2B9B6" w14:textId="4D8E7732" w:rsidR="001059F4" w:rsidRPr="000C2683" w:rsidRDefault="001059F4" w:rsidP="00375B47">
            <w:pPr>
              <w:jc w:val="center"/>
              <w:rPr>
                <w:b/>
                <w:sz w:val="22"/>
                <w:szCs w:val="22"/>
              </w:rPr>
            </w:pPr>
            <w:r w:rsidRPr="000C2683">
              <w:rPr>
                <w:b/>
                <w:sz w:val="22"/>
                <w:szCs w:val="22"/>
              </w:rPr>
              <w:t>Ressources mobilisées par l’école pour soutenir la progression de l’élève</w:t>
            </w:r>
          </w:p>
        </w:tc>
      </w:tr>
      <w:tr w:rsidR="00F563E5" w14:paraId="4383F2D2" w14:textId="77777777" w:rsidTr="00BA5740">
        <w:trPr>
          <w:gridAfter w:val="1"/>
          <w:wAfter w:w="9" w:type="dxa"/>
          <w:cantSplit/>
          <w:trHeight w:val="397"/>
        </w:trPr>
        <w:tc>
          <w:tcPr>
            <w:tcW w:w="696" w:type="dxa"/>
            <w:textDirection w:val="btLr"/>
            <w:vAlign w:val="center"/>
          </w:tcPr>
          <w:p w14:paraId="397639B2" w14:textId="77777777" w:rsidR="00F563E5" w:rsidRDefault="00F563E5" w:rsidP="008F5E13">
            <w:pPr>
              <w:ind w:left="113" w:right="113"/>
              <w:jc w:val="center"/>
              <w:rPr>
                <w:szCs w:val="20"/>
              </w:rPr>
            </w:pPr>
          </w:p>
        </w:tc>
        <w:tc>
          <w:tcPr>
            <w:tcW w:w="5819" w:type="dxa"/>
            <w:vAlign w:val="center"/>
          </w:tcPr>
          <w:p w14:paraId="261EFD63" w14:textId="1E1A4BAA" w:rsidR="00F563E5" w:rsidRPr="000C2683" w:rsidRDefault="00F563E5" w:rsidP="00F563E5">
            <w:pPr>
              <w:rPr>
                <w:sz w:val="18"/>
                <w:szCs w:val="18"/>
              </w:rPr>
            </w:pPr>
            <w:r w:rsidRPr="000C2683">
              <w:rPr>
                <w:sz w:val="18"/>
                <w:szCs w:val="18"/>
              </w:rPr>
              <w:t>Description, commentaires</w:t>
            </w:r>
          </w:p>
        </w:tc>
        <w:tc>
          <w:tcPr>
            <w:tcW w:w="993" w:type="dxa"/>
            <w:vAlign w:val="center"/>
          </w:tcPr>
          <w:p w14:paraId="0DEB9702" w14:textId="6654DE00" w:rsidR="00F563E5" w:rsidRPr="000C2683" w:rsidRDefault="00F563E5" w:rsidP="0026307B">
            <w:pPr>
              <w:rPr>
                <w:sz w:val="18"/>
                <w:szCs w:val="18"/>
              </w:rPr>
            </w:pPr>
            <w:r w:rsidRPr="000C2683">
              <w:rPr>
                <w:sz w:val="18"/>
                <w:szCs w:val="18"/>
              </w:rPr>
              <w:t>Oui</w:t>
            </w:r>
            <w:r w:rsidR="0026307B" w:rsidRPr="000C2683">
              <w:rPr>
                <w:sz w:val="18"/>
                <w:szCs w:val="18"/>
              </w:rPr>
              <w:t>/Non</w:t>
            </w:r>
          </w:p>
        </w:tc>
        <w:tc>
          <w:tcPr>
            <w:tcW w:w="2968" w:type="dxa"/>
            <w:vAlign w:val="center"/>
          </w:tcPr>
          <w:p w14:paraId="07903D15" w14:textId="2E8FD79C" w:rsidR="00F563E5" w:rsidRPr="000C2683" w:rsidRDefault="00F563E5" w:rsidP="00F563E5">
            <w:pPr>
              <w:rPr>
                <w:sz w:val="18"/>
                <w:szCs w:val="18"/>
              </w:rPr>
            </w:pPr>
            <w:r w:rsidRPr="000C2683">
              <w:rPr>
                <w:sz w:val="18"/>
                <w:szCs w:val="18"/>
              </w:rPr>
              <w:t>Sur quelle durée et/ou depuis quand</w:t>
            </w:r>
          </w:p>
        </w:tc>
      </w:tr>
      <w:tr w:rsidR="00F81F7A" w:rsidRPr="00BA5740" w14:paraId="04AF1FDE" w14:textId="77777777" w:rsidTr="00BA5740">
        <w:trPr>
          <w:cantSplit/>
          <w:trHeight w:val="331"/>
        </w:trPr>
        <w:tc>
          <w:tcPr>
            <w:tcW w:w="696" w:type="dxa"/>
            <w:vMerge w:val="restart"/>
            <w:textDirection w:val="btLr"/>
            <w:vAlign w:val="center"/>
          </w:tcPr>
          <w:p w14:paraId="3826DBEE" w14:textId="3F539DDF" w:rsidR="00F81F7A" w:rsidRPr="00BA5740" w:rsidRDefault="00F81F7A" w:rsidP="008F5E13">
            <w:pPr>
              <w:ind w:left="113" w:right="113"/>
              <w:jc w:val="center"/>
              <w:rPr>
                <w:rFonts w:cstheme="minorHAnsi"/>
                <w:sz w:val="18"/>
                <w:szCs w:val="18"/>
              </w:rPr>
            </w:pPr>
            <w:r w:rsidRPr="00BA5740">
              <w:rPr>
                <w:rFonts w:cstheme="minorHAnsi"/>
                <w:sz w:val="18"/>
                <w:szCs w:val="18"/>
              </w:rPr>
              <w:t>Contexte scolaire</w:t>
            </w:r>
          </w:p>
        </w:tc>
        <w:tc>
          <w:tcPr>
            <w:tcW w:w="9789" w:type="dxa"/>
            <w:gridSpan w:val="4"/>
            <w:shd w:val="clear" w:color="auto" w:fill="D9D9D9" w:themeFill="background1" w:themeFillShade="D9"/>
            <w:vAlign w:val="center"/>
          </w:tcPr>
          <w:p w14:paraId="2938D77A" w14:textId="56B217CF" w:rsidR="00F81F7A" w:rsidRPr="000C2683" w:rsidRDefault="00F81F7A" w:rsidP="00BA5740">
            <w:pPr>
              <w:spacing w:before="60" w:after="60"/>
              <w:rPr>
                <w:rFonts w:cstheme="minorHAnsi"/>
                <w:i/>
                <w:szCs w:val="20"/>
              </w:rPr>
            </w:pPr>
            <w:r w:rsidRPr="000C2683">
              <w:rPr>
                <w:rFonts w:cstheme="minorHAnsi"/>
                <w:i/>
                <w:szCs w:val="20"/>
              </w:rPr>
              <w:t xml:space="preserve">L’ouverture d’une PES n’est pertinente que si l’école a mis en œuvre </w:t>
            </w:r>
            <w:r w:rsidR="00ED2D4F" w:rsidRPr="000C2683">
              <w:rPr>
                <w:rFonts w:cstheme="minorHAnsi"/>
                <w:i/>
                <w:szCs w:val="20"/>
              </w:rPr>
              <w:t>des mesures ordinaires, qu’elle en a</w:t>
            </w:r>
            <w:r w:rsidRPr="000C2683">
              <w:rPr>
                <w:rFonts w:cstheme="minorHAnsi"/>
                <w:i/>
                <w:szCs w:val="20"/>
              </w:rPr>
              <w:t xml:space="preserve"> évalué les effets </w:t>
            </w:r>
            <w:r w:rsidR="00ED2D4F" w:rsidRPr="000C2683">
              <w:rPr>
                <w:rFonts w:cstheme="minorHAnsi"/>
                <w:i/>
                <w:szCs w:val="20"/>
              </w:rPr>
              <w:t>et que ces derniers rest</w:t>
            </w:r>
            <w:r w:rsidR="00440447" w:rsidRPr="000C2683">
              <w:rPr>
                <w:rFonts w:cstheme="minorHAnsi"/>
                <w:i/>
                <w:szCs w:val="20"/>
              </w:rPr>
              <w:t>e</w:t>
            </w:r>
            <w:r w:rsidR="00ED2D4F" w:rsidRPr="000C2683">
              <w:rPr>
                <w:rFonts w:cstheme="minorHAnsi"/>
                <w:i/>
                <w:szCs w:val="20"/>
              </w:rPr>
              <w:t>nt insuffisants</w:t>
            </w:r>
            <w:r w:rsidRPr="000C2683">
              <w:rPr>
                <w:rFonts w:cstheme="minorHAnsi"/>
                <w:i/>
                <w:szCs w:val="20"/>
              </w:rPr>
              <w:t>.</w:t>
            </w:r>
          </w:p>
        </w:tc>
      </w:tr>
      <w:tr w:rsidR="00F563E5" w:rsidRPr="00BA5740" w14:paraId="17135E1F" w14:textId="77777777" w:rsidTr="00BA5740">
        <w:trPr>
          <w:gridAfter w:val="1"/>
          <w:wAfter w:w="9" w:type="dxa"/>
          <w:cantSplit/>
          <w:trHeight w:hRule="exact" w:val="567"/>
        </w:trPr>
        <w:tc>
          <w:tcPr>
            <w:tcW w:w="696" w:type="dxa"/>
            <w:vMerge/>
            <w:textDirection w:val="btLr"/>
            <w:vAlign w:val="center"/>
          </w:tcPr>
          <w:p w14:paraId="33617E99" w14:textId="6E5EA101" w:rsidR="00F563E5" w:rsidRPr="00BA5740" w:rsidRDefault="00F563E5" w:rsidP="008F5E13">
            <w:pPr>
              <w:ind w:left="113" w:right="113"/>
              <w:jc w:val="center"/>
              <w:rPr>
                <w:rFonts w:cstheme="minorHAnsi"/>
                <w:sz w:val="18"/>
                <w:szCs w:val="18"/>
              </w:rPr>
            </w:pPr>
          </w:p>
        </w:tc>
        <w:tc>
          <w:tcPr>
            <w:tcW w:w="5819" w:type="dxa"/>
            <w:vAlign w:val="center"/>
          </w:tcPr>
          <w:p w14:paraId="70C9B534" w14:textId="5F1D7284" w:rsidR="00F563E5" w:rsidRPr="000C2683" w:rsidRDefault="0026307B" w:rsidP="00BE2BF8">
            <w:pPr>
              <w:spacing w:before="60" w:after="60"/>
              <w:rPr>
                <w:rFonts w:cstheme="minorHAnsi"/>
                <w:szCs w:val="20"/>
              </w:rPr>
            </w:pPr>
            <w:r w:rsidRPr="000C2683">
              <w:rPr>
                <w:rFonts w:cstheme="minorHAnsi"/>
                <w:szCs w:val="20"/>
              </w:rPr>
              <w:t>En classe, des aménagements/</w:t>
            </w:r>
            <w:r w:rsidR="00F563E5" w:rsidRPr="000C2683">
              <w:rPr>
                <w:rFonts w:cstheme="minorHAnsi"/>
                <w:szCs w:val="20"/>
              </w:rPr>
              <w:t>la flexibilité pédagogique sont-ils dispensés (différenciation pédagogique) ?</w:t>
            </w:r>
          </w:p>
        </w:tc>
        <w:tc>
          <w:tcPr>
            <w:tcW w:w="993" w:type="dxa"/>
            <w:vAlign w:val="center"/>
          </w:tcPr>
          <w:p w14:paraId="053992D7" w14:textId="02427968" w:rsidR="00F563E5" w:rsidRPr="000C2683" w:rsidRDefault="00F563E5" w:rsidP="00BF5CED">
            <w:pPr>
              <w:spacing w:before="60" w:after="120"/>
              <w:rPr>
                <w:rFonts w:cstheme="minorHAnsi"/>
                <w:szCs w:val="20"/>
              </w:rPr>
            </w:pPr>
          </w:p>
        </w:tc>
        <w:tc>
          <w:tcPr>
            <w:tcW w:w="2968" w:type="dxa"/>
          </w:tcPr>
          <w:p w14:paraId="3E427871" w14:textId="7DE5E18A" w:rsidR="00F563E5" w:rsidRPr="000C2683" w:rsidRDefault="007E2BDB" w:rsidP="00BE2BF8">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bookmarkStart w:id="0" w:name="_GoBack"/>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bookmarkEnd w:id="0"/>
            <w:r w:rsidRPr="000C2683">
              <w:rPr>
                <w:rFonts w:cstheme="minorHAnsi"/>
                <w:bCs/>
                <w:szCs w:val="20"/>
              </w:rPr>
              <w:fldChar w:fldCharType="end"/>
            </w:r>
          </w:p>
        </w:tc>
      </w:tr>
      <w:tr w:rsidR="00F81F7A" w:rsidRPr="00BA5740" w14:paraId="2C66DF85" w14:textId="77777777" w:rsidTr="00BA5740">
        <w:trPr>
          <w:cantSplit/>
          <w:trHeight w:val="331"/>
        </w:trPr>
        <w:tc>
          <w:tcPr>
            <w:tcW w:w="696" w:type="dxa"/>
            <w:vMerge/>
            <w:textDirection w:val="btLr"/>
            <w:vAlign w:val="center"/>
          </w:tcPr>
          <w:p w14:paraId="4DFCFB7C" w14:textId="77777777" w:rsidR="00F81F7A" w:rsidRPr="00BA5740" w:rsidRDefault="00F81F7A" w:rsidP="008F5E13">
            <w:pPr>
              <w:ind w:left="113" w:right="113"/>
              <w:jc w:val="center"/>
              <w:rPr>
                <w:rFonts w:cstheme="minorHAnsi"/>
                <w:sz w:val="18"/>
                <w:szCs w:val="18"/>
              </w:rPr>
            </w:pPr>
          </w:p>
        </w:tc>
        <w:tc>
          <w:tcPr>
            <w:tcW w:w="9789" w:type="dxa"/>
            <w:gridSpan w:val="4"/>
            <w:vAlign w:val="center"/>
          </w:tcPr>
          <w:p w14:paraId="548FD18D" w14:textId="2607372A" w:rsidR="00F81F7A" w:rsidRPr="00BA5740" w:rsidRDefault="00440447" w:rsidP="008F5646">
            <w:pPr>
              <w:rPr>
                <w:rFonts w:cstheme="minorHAnsi"/>
                <w:sz w:val="16"/>
                <w:szCs w:val="16"/>
              </w:rPr>
            </w:pPr>
            <w:r w:rsidRPr="00BA5740">
              <w:rPr>
                <w:rFonts w:cstheme="minorHAnsi"/>
                <w:sz w:val="16"/>
                <w:szCs w:val="16"/>
              </w:rPr>
              <w:t>Si oui</w:t>
            </w:r>
            <w:r w:rsidR="00CE2684" w:rsidRPr="00BA5740">
              <w:rPr>
                <w:rFonts w:cstheme="minorHAnsi"/>
                <w:sz w:val="16"/>
                <w:szCs w:val="16"/>
              </w:rPr>
              <w:t xml:space="preserve">, </w:t>
            </w:r>
            <w:r w:rsidR="0058110F" w:rsidRPr="00BA5740">
              <w:rPr>
                <w:rFonts w:cstheme="minorHAnsi"/>
                <w:sz w:val="16"/>
                <w:szCs w:val="16"/>
              </w:rPr>
              <w:t>lesquels</w:t>
            </w:r>
            <w:r w:rsidR="00CE2684" w:rsidRPr="00BA5740">
              <w:rPr>
                <w:rFonts w:cstheme="minorHAnsi"/>
                <w:sz w:val="16"/>
                <w:szCs w:val="16"/>
              </w:rPr>
              <w:t> ?</w:t>
            </w:r>
            <w:r w:rsidR="0026307B" w:rsidRPr="00BA5740">
              <w:rPr>
                <w:rFonts w:cstheme="minorHAnsi"/>
                <w:sz w:val="16"/>
                <w:szCs w:val="16"/>
              </w:rPr>
              <w:t xml:space="preserve"> </w:t>
            </w:r>
            <w:r w:rsidR="0026307B" w:rsidRPr="00BA5740">
              <w:rPr>
                <w:rFonts w:cstheme="minorHAnsi"/>
                <w:bCs/>
                <w:sz w:val="16"/>
                <w:szCs w:val="16"/>
              </w:rPr>
              <w:fldChar w:fldCharType="begin">
                <w:ffData>
                  <w:name w:val="Texte58"/>
                  <w:enabled/>
                  <w:calcOnExit w:val="0"/>
                  <w:textInput/>
                </w:ffData>
              </w:fldChar>
            </w:r>
            <w:r w:rsidR="0026307B" w:rsidRPr="00BA5740">
              <w:rPr>
                <w:rFonts w:cstheme="minorHAnsi"/>
                <w:bCs/>
                <w:sz w:val="16"/>
                <w:szCs w:val="16"/>
              </w:rPr>
              <w:instrText xml:space="preserve"> FORMTEXT </w:instrText>
            </w:r>
            <w:r w:rsidR="0026307B" w:rsidRPr="00BA5740">
              <w:rPr>
                <w:rFonts w:cstheme="minorHAnsi"/>
                <w:bCs/>
                <w:sz w:val="16"/>
                <w:szCs w:val="16"/>
              </w:rPr>
            </w:r>
            <w:r w:rsidR="0026307B" w:rsidRPr="00BA5740">
              <w:rPr>
                <w:rFonts w:cstheme="minorHAnsi"/>
                <w:bCs/>
                <w:sz w:val="16"/>
                <w:szCs w:val="16"/>
              </w:rPr>
              <w:fldChar w:fldCharType="separate"/>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sz w:val="16"/>
                <w:szCs w:val="16"/>
              </w:rPr>
              <w:fldChar w:fldCharType="end"/>
            </w:r>
          </w:p>
        </w:tc>
      </w:tr>
      <w:tr w:rsidR="0026307B" w:rsidRPr="00BA5740" w14:paraId="5F1D937E" w14:textId="77777777" w:rsidTr="00BA5740">
        <w:trPr>
          <w:gridAfter w:val="1"/>
          <w:wAfter w:w="9" w:type="dxa"/>
          <w:cantSplit/>
          <w:trHeight w:hRule="exact" w:val="567"/>
        </w:trPr>
        <w:tc>
          <w:tcPr>
            <w:tcW w:w="696" w:type="dxa"/>
            <w:vMerge/>
            <w:textDirection w:val="btLr"/>
            <w:vAlign w:val="center"/>
          </w:tcPr>
          <w:p w14:paraId="60374C9A" w14:textId="77777777" w:rsidR="0026307B" w:rsidRPr="00BA5740" w:rsidRDefault="0026307B" w:rsidP="0026307B">
            <w:pPr>
              <w:ind w:left="113" w:right="113"/>
              <w:jc w:val="center"/>
              <w:rPr>
                <w:rFonts w:cstheme="minorHAnsi"/>
                <w:sz w:val="18"/>
                <w:szCs w:val="18"/>
              </w:rPr>
            </w:pPr>
          </w:p>
        </w:tc>
        <w:tc>
          <w:tcPr>
            <w:tcW w:w="5819" w:type="dxa"/>
            <w:vAlign w:val="center"/>
          </w:tcPr>
          <w:p w14:paraId="4F7908FD" w14:textId="516481BD" w:rsidR="0026307B" w:rsidRPr="000C2683" w:rsidRDefault="0026307B" w:rsidP="00BE2BF8">
            <w:pPr>
              <w:spacing w:before="60" w:after="60"/>
              <w:rPr>
                <w:rFonts w:cstheme="minorHAnsi"/>
                <w:szCs w:val="20"/>
              </w:rPr>
            </w:pPr>
            <w:r w:rsidRPr="000C2683">
              <w:rPr>
                <w:rFonts w:cstheme="minorHAnsi"/>
                <w:szCs w:val="20"/>
              </w:rPr>
              <w:t>En classe, des aménagements spécifiques sont-ils dispensés (compensation des désavantages) ?</w:t>
            </w:r>
          </w:p>
        </w:tc>
        <w:tc>
          <w:tcPr>
            <w:tcW w:w="993" w:type="dxa"/>
            <w:vAlign w:val="center"/>
          </w:tcPr>
          <w:p w14:paraId="715AC2F9" w14:textId="0FCB132A" w:rsidR="0026307B" w:rsidRPr="000C2683" w:rsidRDefault="0026307B" w:rsidP="00BF5CED">
            <w:pPr>
              <w:spacing w:before="60" w:after="120"/>
              <w:rPr>
                <w:rFonts w:cstheme="minorHAnsi"/>
                <w:szCs w:val="20"/>
              </w:rPr>
            </w:pPr>
          </w:p>
        </w:tc>
        <w:tc>
          <w:tcPr>
            <w:tcW w:w="2968" w:type="dxa"/>
          </w:tcPr>
          <w:p w14:paraId="44828B0F" w14:textId="770A70F4" w:rsidR="0026307B" w:rsidRPr="000C2683" w:rsidRDefault="0026307B" w:rsidP="00BE2BF8">
            <w:pPr>
              <w:spacing w:before="60"/>
              <w:rPr>
                <w:rFonts w:cstheme="minorHAnsi"/>
                <w:szCs w:val="20"/>
              </w:rPr>
            </w:pPr>
            <w:r w:rsidRPr="000C2683">
              <w:rPr>
                <w:rFonts w:cstheme="minorHAnsi"/>
                <w:bCs/>
                <w:noProof/>
                <w:szCs w:val="20"/>
              </w:rPr>
              <w:fldChar w:fldCharType="begin">
                <w:ffData>
                  <w:name w:val="Texte58"/>
                  <w:enabled/>
                  <w:calcOnExit w:val="0"/>
                  <w:textInput/>
                </w:ffData>
              </w:fldChar>
            </w:r>
            <w:r w:rsidRPr="000C2683">
              <w:rPr>
                <w:rFonts w:cstheme="minorHAnsi"/>
                <w:bCs/>
                <w:noProof/>
                <w:szCs w:val="20"/>
              </w:rPr>
              <w:instrText xml:space="preserve"> FORMTEXT </w:instrText>
            </w:r>
            <w:r w:rsidRPr="000C2683">
              <w:rPr>
                <w:rFonts w:cstheme="minorHAnsi"/>
                <w:bCs/>
                <w:noProof/>
                <w:szCs w:val="20"/>
              </w:rPr>
            </w:r>
            <w:r w:rsidRPr="000C2683">
              <w:rPr>
                <w:rFonts w:cstheme="minorHAnsi"/>
                <w:bCs/>
                <w:noProof/>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fldChar w:fldCharType="end"/>
            </w:r>
          </w:p>
        </w:tc>
      </w:tr>
      <w:tr w:rsidR="0026307B" w:rsidRPr="00BA5740" w14:paraId="125FF67A" w14:textId="77777777" w:rsidTr="00BA5740">
        <w:trPr>
          <w:cantSplit/>
          <w:trHeight w:val="331"/>
        </w:trPr>
        <w:tc>
          <w:tcPr>
            <w:tcW w:w="696" w:type="dxa"/>
            <w:vMerge/>
            <w:textDirection w:val="btLr"/>
            <w:vAlign w:val="center"/>
          </w:tcPr>
          <w:p w14:paraId="6FF3993E"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728C7B38" w14:textId="7F3B8299" w:rsidR="0026307B" w:rsidRPr="00BA5740" w:rsidRDefault="0026307B" w:rsidP="0026307B">
            <w:pPr>
              <w:rPr>
                <w:rFonts w:cstheme="minorHAnsi"/>
                <w:sz w:val="16"/>
                <w:szCs w:val="16"/>
              </w:rPr>
            </w:pPr>
            <w:r w:rsidRPr="00BA5740">
              <w:rPr>
                <w:rFonts w:cstheme="minorHAnsi"/>
                <w:sz w:val="16"/>
                <w:szCs w:val="16"/>
              </w:rPr>
              <w:t xml:space="preserve">Si oui, lesquels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7AA4F811" w14:textId="77777777" w:rsidTr="00BA5740">
        <w:trPr>
          <w:gridAfter w:val="1"/>
          <w:wAfter w:w="9" w:type="dxa"/>
          <w:cantSplit/>
          <w:trHeight w:hRule="exact" w:val="567"/>
        </w:trPr>
        <w:tc>
          <w:tcPr>
            <w:tcW w:w="696" w:type="dxa"/>
            <w:vMerge/>
            <w:textDirection w:val="btLr"/>
            <w:vAlign w:val="center"/>
          </w:tcPr>
          <w:p w14:paraId="0CB028D6" w14:textId="77777777" w:rsidR="0026307B" w:rsidRPr="00BA5740" w:rsidRDefault="0026307B" w:rsidP="0026307B">
            <w:pPr>
              <w:ind w:left="113" w:right="113"/>
              <w:jc w:val="center"/>
              <w:rPr>
                <w:rFonts w:cstheme="minorHAnsi"/>
                <w:sz w:val="18"/>
                <w:szCs w:val="18"/>
              </w:rPr>
            </w:pPr>
          </w:p>
        </w:tc>
        <w:tc>
          <w:tcPr>
            <w:tcW w:w="5819" w:type="dxa"/>
            <w:vAlign w:val="center"/>
          </w:tcPr>
          <w:p w14:paraId="6E5A5876" w14:textId="6FD76444" w:rsidR="0026307B" w:rsidRPr="000C2683" w:rsidRDefault="0026307B" w:rsidP="00BE2BF8">
            <w:pPr>
              <w:spacing w:before="60" w:after="60"/>
              <w:rPr>
                <w:rFonts w:cstheme="minorHAnsi"/>
                <w:szCs w:val="20"/>
              </w:rPr>
            </w:pPr>
            <w:r w:rsidRPr="000C2683">
              <w:rPr>
                <w:rFonts w:cstheme="minorHAnsi"/>
                <w:szCs w:val="20"/>
              </w:rPr>
              <w:t>L’enseignant-e et/ou la classe bénéficient-ils d’une forme de soutien (soutien indirect à l’élève) ?</w:t>
            </w:r>
          </w:p>
        </w:tc>
        <w:tc>
          <w:tcPr>
            <w:tcW w:w="993" w:type="dxa"/>
            <w:vAlign w:val="center"/>
          </w:tcPr>
          <w:p w14:paraId="1B009564" w14:textId="302A2F35" w:rsidR="0026307B" w:rsidRPr="000C2683" w:rsidRDefault="0026307B" w:rsidP="00BF5CED">
            <w:pPr>
              <w:spacing w:before="60"/>
              <w:rPr>
                <w:rFonts w:cstheme="minorHAnsi"/>
                <w:szCs w:val="20"/>
              </w:rPr>
            </w:pPr>
          </w:p>
        </w:tc>
        <w:tc>
          <w:tcPr>
            <w:tcW w:w="2968" w:type="dxa"/>
          </w:tcPr>
          <w:p w14:paraId="5D1B47F9" w14:textId="669C2A5D"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38FB4B08" w14:textId="77777777" w:rsidTr="00BA5740">
        <w:trPr>
          <w:cantSplit/>
          <w:trHeight w:val="331"/>
        </w:trPr>
        <w:tc>
          <w:tcPr>
            <w:tcW w:w="696" w:type="dxa"/>
            <w:vMerge/>
            <w:textDirection w:val="btLr"/>
            <w:vAlign w:val="center"/>
          </w:tcPr>
          <w:p w14:paraId="700B631C"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537B370A" w14:textId="290E2098" w:rsidR="0026307B" w:rsidRPr="00BA5740" w:rsidRDefault="0026307B" w:rsidP="0026307B">
            <w:pPr>
              <w:rPr>
                <w:rFonts w:cstheme="minorHAnsi"/>
                <w:sz w:val="16"/>
                <w:szCs w:val="16"/>
              </w:rPr>
            </w:pPr>
            <w:r w:rsidRPr="00BA5740">
              <w:rPr>
                <w:rFonts w:cstheme="minorHAnsi"/>
                <w:sz w:val="16"/>
                <w:szCs w:val="16"/>
              </w:rPr>
              <w:t xml:space="preserve">Si oui laquelle/lesquelles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52B7DD75" w14:textId="77777777" w:rsidTr="00BA5740">
        <w:trPr>
          <w:gridAfter w:val="1"/>
          <w:wAfter w:w="9" w:type="dxa"/>
          <w:cantSplit/>
          <w:trHeight w:hRule="exact" w:val="567"/>
        </w:trPr>
        <w:tc>
          <w:tcPr>
            <w:tcW w:w="696" w:type="dxa"/>
            <w:vMerge/>
            <w:textDirection w:val="btLr"/>
            <w:vAlign w:val="center"/>
          </w:tcPr>
          <w:p w14:paraId="25CD9180" w14:textId="77777777" w:rsidR="0026307B" w:rsidRPr="00BA5740" w:rsidRDefault="0026307B" w:rsidP="0026307B">
            <w:pPr>
              <w:ind w:left="113" w:right="113"/>
              <w:jc w:val="center"/>
              <w:rPr>
                <w:rFonts w:cstheme="minorHAnsi"/>
                <w:sz w:val="18"/>
                <w:szCs w:val="18"/>
              </w:rPr>
            </w:pPr>
          </w:p>
        </w:tc>
        <w:tc>
          <w:tcPr>
            <w:tcW w:w="5819" w:type="dxa"/>
            <w:vAlign w:val="center"/>
          </w:tcPr>
          <w:p w14:paraId="1BF10DEE" w14:textId="1F8F53DE" w:rsidR="0026307B" w:rsidRPr="000C2683" w:rsidRDefault="0026307B" w:rsidP="00BE2BF8">
            <w:pPr>
              <w:spacing w:before="60" w:after="60"/>
              <w:rPr>
                <w:rFonts w:cstheme="minorHAnsi"/>
                <w:szCs w:val="20"/>
              </w:rPr>
            </w:pPr>
            <w:r w:rsidRPr="000C2683">
              <w:rPr>
                <w:rFonts w:cstheme="minorHAnsi"/>
                <w:szCs w:val="20"/>
              </w:rPr>
              <w:t>L’élève bénéficie-t-il d’une forme de soutien (soutien direct à l’élève) ?</w:t>
            </w:r>
          </w:p>
        </w:tc>
        <w:tc>
          <w:tcPr>
            <w:tcW w:w="993" w:type="dxa"/>
            <w:vAlign w:val="center"/>
          </w:tcPr>
          <w:p w14:paraId="09B02687" w14:textId="3069375A" w:rsidR="0026307B" w:rsidRPr="000C2683" w:rsidRDefault="0026307B" w:rsidP="00BF5CED">
            <w:pPr>
              <w:spacing w:before="60"/>
              <w:rPr>
                <w:rFonts w:cstheme="minorHAnsi"/>
                <w:szCs w:val="20"/>
              </w:rPr>
            </w:pPr>
          </w:p>
        </w:tc>
        <w:tc>
          <w:tcPr>
            <w:tcW w:w="2968" w:type="dxa"/>
          </w:tcPr>
          <w:p w14:paraId="5A538F93" w14:textId="10121704"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329F569A" w14:textId="77777777" w:rsidTr="00BA5740">
        <w:trPr>
          <w:cantSplit/>
          <w:trHeight w:val="331"/>
        </w:trPr>
        <w:tc>
          <w:tcPr>
            <w:tcW w:w="696" w:type="dxa"/>
            <w:vMerge/>
            <w:textDirection w:val="btLr"/>
            <w:vAlign w:val="center"/>
          </w:tcPr>
          <w:p w14:paraId="70E03F98"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0CB2637C" w14:textId="0D0F19D5" w:rsidR="0026307B" w:rsidRPr="00BA5740" w:rsidRDefault="0026307B" w:rsidP="0026307B">
            <w:pPr>
              <w:rPr>
                <w:rFonts w:cstheme="minorHAnsi"/>
                <w:sz w:val="16"/>
                <w:szCs w:val="16"/>
              </w:rPr>
            </w:pPr>
            <w:r w:rsidRPr="00BA5740">
              <w:rPr>
                <w:rFonts w:cstheme="minorHAnsi"/>
                <w:sz w:val="16"/>
                <w:szCs w:val="16"/>
              </w:rPr>
              <w:t xml:space="preserve">Si oui laquelle/lesquelles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76DCAD27" w14:textId="77777777" w:rsidTr="00BA5740">
        <w:trPr>
          <w:cantSplit/>
          <w:trHeight w:val="331"/>
        </w:trPr>
        <w:tc>
          <w:tcPr>
            <w:tcW w:w="696" w:type="dxa"/>
            <w:vMerge w:val="restart"/>
            <w:textDirection w:val="btLr"/>
            <w:vAlign w:val="center"/>
          </w:tcPr>
          <w:p w14:paraId="00C67B66" w14:textId="74202F7D" w:rsidR="0026307B" w:rsidRPr="00BA5740" w:rsidRDefault="0026307B" w:rsidP="0026307B">
            <w:pPr>
              <w:ind w:left="113" w:right="113"/>
              <w:jc w:val="center"/>
              <w:rPr>
                <w:rFonts w:cstheme="minorHAnsi"/>
                <w:sz w:val="18"/>
                <w:szCs w:val="18"/>
              </w:rPr>
            </w:pPr>
            <w:r w:rsidRPr="00BA5740">
              <w:rPr>
                <w:rFonts w:cstheme="minorHAnsi"/>
                <w:sz w:val="18"/>
                <w:szCs w:val="18"/>
              </w:rPr>
              <w:t>Collaboration école-famille</w:t>
            </w:r>
          </w:p>
        </w:tc>
        <w:tc>
          <w:tcPr>
            <w:tcW w:w="9789" w:type="dxa"/>
            <w:gridSpan w:val="4"/>
            <w:shd w:val="clear" w:color="auto" w:fill="D9D9D9" w:themeFill="background1" w:themeFillShade="D9"/>
            <w:vAlign w:val="center"/>
          </w:tcPr>
          <w:p w14:paraId="33B30BE9" w14:textId="185966CC" w:rsidR="0026307B" w:rsidRPr="000C2683" w:rsidRDefault="0026307B" w:rsidP="00BA5740">
            <w:pPr>
              <w:spacing w:before="60" w:after="60"/>
              <w:rPr>
                <w:rFonts w:cstheme="minorHAnsi"/>
                <w:szCs w:val="20"/>
              </w:rPr>
            </w:pPr>
            <w:r w:rsidRPr="000C2683">
              <w:rPr>
                <w:rFonts w:cstheme="minorHAnsi"/>
                <w:i/>
                <w:szCs w:val="20"/>
              </w:rPr>
              <w:t>L’ouverture d’une PES n’est pertinente que si l’école a collaboré avec la famille, qui est également d’avis que les ressources actuelles ne sont pas suffisantes.</w:t>
            </w:r>
          </w:p>
        </w:tc>
      </w:tr>
      <w:tr w:rsidR="0026307B" w:rsidRPr="00BA5740" w14:paraId="7F24A88C" w14:textId="77777777" w:rsidTr="00BA5740">
        <w:trPr>
          <w:gridAfter w:val="1"/>
          <w:wAfter w:w="9" w:type="dxa"/>
          <w:cantSplit/>
          <w:trHeight w:val="331"/>
        </w:trPr>
        <w:tc>
          <w:tcPr>
            <w:tcW w:w="696" w:type="dxa"/>
            <w:vMerge/>
            <w:textDirection w:val="btLr"/>
            <w:vAlign w:val="center"/>
          </w:tcPr>
          <w:p w14:paraId="5D0E8149" w14:textId="3F7B3154" w:rsidR="0026307B" w:rsidRPr="00BA5740" w:rsidRDefault="0026307B" w:rsidP="0026307B">
            <w:pPr>
              <w:ind w:left="113" w:right="113"/>
              <w:jc w:val="center"/>
              <w:rPr>
                <w:rFonts w:cstheme="minorHAnsi"/>
                <w:sz w:val="18"/>
                <w:szCs w:val="18"/>
              </w:rPr>
            </w:pPr>
          </w:p>
        </w:tc>
        <w:tc>
          <w:tcPr>
            <w:tcW w:w="5819" w:type="dxa"/>
            <w:vAlign w:val="center"/>
          </w:tcPr>
          <w:p w14:paraId="367B5570" w14:textId="496DA00E" w:rsidR="0026307B" w:rsidRPr="000C2683" w:rsidRDefault="0026307B" w:rsidP="00BE2BF8">
            <w:pPr>
              <w:spacing w:before="60" w:after="60"/>
              <w:rPr>
                <w:rFonts w:cstheme="minorHAnsi"/>
                <w:szCs w:val="20"/>
              </w:rPr>
            </w:pPr>
            <w:r w:rsidRPr="000C2683">
              <w:rPr>
                <w:rFonts w:cstheme="minorHAnsi"/>
                <w:szCs w:val="20"/>
              </w:rPr>
              <w:t xml:space="preserve">L’autorité parentale collabore-t-elle activement avec les membres du réseau ? </w:t>
            </w:r>
          </w:p>
        </w:tc>
        <w:tc>
          <w:tcPr>
            <w:tcW w:w="993" w:type="dxa"/>
            <w:vAlign w:val="center"/>
          </w:tcPr>
          <w:p w14:paraId="348977FD" w14:textId="7A033588" w:rsidR="0026307B" w:rsidRPr="000C2683" w:rsidRDefault="0026307B" w:rsidP="00BF5CED">
            <w:pPr>
              <w:spacing w:before="60"/>
              <w:rPr>
                <w:rFonts w:cstheme="minorHAnsi"/>
                <w:szCs w:val="20"/>
              </w:rPr>
            </w:pPr>
          </w:p>
        </w:tc>
        <w:tc>
          <w:tcPr>
            <w:tcW w:w="2968" w:type="dxa"/>
          </w:tcPr>
          <w:p w14:paraId="1082A5F0" w14:textId="2109B724"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5BF6A28B" w14:textId="77777777" w:rsidTr="00BA5740">
        <w:trPr>
          <w:cantSplit/>
          <w:trHeight w:val="331"/>
        </w:trPr>
        <w:tc>
          <w:tcPr>
            <w:tcW w:w="696" w:type="dxa"/>
            <w:vMerge/>
            <w:textDirection w:val="btLr"/>
            <w:vAlign w:val="center"/>
          </w:tcPr>
          <w:p w14:paraId="0FAD3927"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03D6A14C" w14:textId="77EC5C2A" w:rsidR="0026307B" w:rsidRPr="00BA5740" w:rsidRDefault="00F8784B" w:rsidP="0026307B">
            <w:pPr>
              <w:rPr>
                <w:rFonts w:cstheme="minorHAnsi"/>
                <w:sz w:val="16"/>
                <w:szCs w:val="16"/>
              </w:rPr>
            </w:pPr>
            <w:r w:rsidRPr="00BA5740">
              <w:rPr>
                <w:rFonts w:cstheme="minorHAnsi"/>
                <w:sz w:val="16"/>
                <w:szCs w:val="16"/>
              </w:rPr>
              <w:t xml:space="preserve">Si oui, comment ? </w:t>
            </w:r>
            <w:r w:rsidR="0026307B" w:rsidRPr="00BA5740">
              <w:rPr>
                <w:rFonts w:cstheme="minorHAnsi"/>
                <w:sz w:val="16"/>
                <w:szCs w:val="16"/>
              </w:rPr>
              <w:t xml:space="preserve">Si non, pourquoi ? </w:t>
            </w:r>
            <w:r w:rsidR="0026307B" w:rsidRPr="00BA5740">
              <w:rPr>
                <w:rFonts w:cstheme="minorHAnsi"/>
                <w:bCs/>
                <w:sz w:val="16"/>
                <w:szCs w:val="16"/>
              </w:rPr>
              <w:fldChar w:fldCharType="begin">
                <w:ffData>
                  <w:name w:val="Texte58"/>
                  <w:enabled/>
                  <w:calcOnExit w:val="0"/>
                  <w:textInput/>
                </w:ffData>
              </w:fldChar>
            </w:r>
            <w:r w:rsidR="0026307B" w:rsidRPr="00BA5740">
              <w:rPr>
                <w:rFonts w:cstheme="minorHAnsi"/>
                <w:bCs/>
                <w:sz w:val="16"/>
                <w:szCs w:val="16"/>
              </w:rPr>
              <w:instrText xml:space="preserve"> FORMTEXT </w:instrText>
            </w:r>
            <w:r w:rsidR="0026307B" w:rsidRPr="00BA5740">
              <w:rPr>
                <w:rFonts w:cstheme="minorHAnsi"/>
                <w:bCs/>
                <w:sz w:val="16"/>
                <w:szCs w:val="16"/>
              </w:rPr>
            </w:r>
            <w:r w:rsidR="0026307B" w:rsidRPr="00BA5740">
              <w:rPr>
                <w:rFonts w:cstheme="minorHAnsi"/>
                <w:bCs/>
                <w:sz w:val="16"/>
                <w:szCs w:val="16"/>
              </w:rPr>
              <w:fldChar w:fldCharType="separate"/>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sz w:val="16"/>
                <w:szCs w:val="16"/>
              </w:rPr>
              <w:fldChar w:fldCharType="end"/>
            </w:r>
          </w:p>
        </w:tc>
      </w:tr>
      <w:tr w:rsidR="0026307B" w:rsidRPr="00BA5740" w14:paraId="6D8CC0A0" w14:textId="77777777" w:rsidTr="00BA5740">
        <w:trPr>
          <w:gridAfter w:val="1"/>
          <w:wAfter w:w="9" w:type="dxa"/>
          <w:cantSplit/>
          <w:trHeight w:hRule="exact" w:val="567"/>
        </w:trPr>
        <w:tc>
          <w:tcPr>
            <w:tcW w:w="696" w:type="dxa"/>
            <w:vMerge/>
            <w:textDirection w:val="btLr"/>
            <w:vAlign w:val="center"/>
          </w:tcPr>
          <w:p w14:paraId="2DC4BCFC" w14:textId="77777777" w:rsidR="0026307B" w:rsidRPr="00BA5740" w:rsidRDefault="0026307B" w:rsidP="0026307B">
            <w:pPr>
              <w:ind w:left="113" w:right="113"/>
              <w:jc w:val="center"/>
              <w:rPr>
                <w:rFonts w:cstheme="minorHAnsi"/>
                <w:sz w:val="18"/>
                <w:szCs w:val="18"/>
              </w:rPr>
            </w:pPr>
          </w:p>
        </w:tc>
        <w:tc>
          <w:tcPr>
            <w:tcW w:w="5819" w:type="dxa"/>
            <w:vAlign w:val="center"/>
          </w:tcPr>
          <w:p w14:paraId="72FD3D20" w14:textId="3D297B23" w:rsidR="0026307B" w:rsidRPr="000C2683" w:rsidRDefault="0026307B" w:rsidP="00BE2BF8">
            <w:pPr>
              <w:spacing w:before="60" w:after="60"/>
              <w:rPr>
                <w:rFonts w:cstheme="minorHAnsi"/>
                <w:szCs w:val="20"/>
              </w:rPr>
            </w:pPr>
            <w:r w:rsidRPr="000C2683">
              <w:rPr>
                <w:rFonts w:cstheme="minorHAnsi"/>
                <w:szCs w:val="20"/>
              </w:rPr>
              <w:t xml:space="preserve">L’autorité parentale estime-t-elle aussi que la mobilisation de ressources externes à l’école est nécessaire ? </w:t>
            </w:r>
          </w:p>
        </w:tc>
        <w:tc>
          <w:tcPr>
            <w:tcW w:w="993" w:type="dxa"/>
            <w:vAlign w:val="center"/>
          </w:tcPr>
          <w:p w14:paraId="781EF580" w14:textId="49F02DB5" w:rsidR="0026307B" w:rsidRPr="000C2683" w:rsidRDefault="0026307B" w:rsidP="00BF5CED">
            <w:pPr>
              <w:spacing w:before="60"/>
              <w:rPr>
                <w:rFonts w:cstheme="minorHAnsi"/>
                <w:szCs w:val="20"/>
              </w:rPr>
            </w:pPr>
          </w:p>
        </w:tc>
        <w:tc>
          <w:tcPr>
            <w:tcW w:w="2968" w:type="dxa"/>
          </w:tcPr>
          <w:p w14:paraId="6F92CB43" w14:textId="0CC3ACE2"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0867E953" w14:textId="77777777" w:rsidTr="00BA5740">
        <w:trPr>
          <w:cantSplit/>
          <w:trHeight w:val="331"/>
        </w:trPr>
        <w:tc>
          <w:tcPr>
            <w:tcW w:w="696" w:type="dxa"/>
            <w:vMerge/>
            <w:textDirection w:val="btLr"/>
            <w:vAlign w:val="center"/>
          </w:tcPr>
          <w:p w14:paraId="581D040B"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243B0CD4" w14:textId="38B7AB07" w:rsidR="0026307B" w:rsidRPr="00BA5740" w:rsidRDefault="0026307B" w:rsidP="0026307B">
            <w:pPr>
              <w:rPr>
                <w:rFonts w:cstheme="minorHAnsi"/>
                <w:sz w:val="16"/>
                <w:szCs w:val="16"/>
              </w:rPr>
            </w:pPr>
            <w:r w:rsidRPr="00BA5740">
              <w:rPr>
                <w:rFonts w:cstheme="minorHAnsi"/>
                <w:sz w:val="16"/>
                <w:szCs w:val="16"/>
              </w:rPr>
              <w:t>Commentaire éventuel</w:t>
            </w:r>
            <w:r w:rsidR="00CC6812" w:rsidRPr="00BA5740">
              <w:rPr>
                <w:rFonts w:cstheme="minorHAnsi"/>
                <w:sz w:val="16"/>
                <w:szCs w:val="16"/>
              </w:rPr>
              <w:t xml:space="preserve">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107C5B0F" w14:textId="77777777" w:rsidTr="00BA5740">
        <w:trPr>
          <w:gridAfter w:val="1"/>
          <w:wAfter w:w="9" w:type="dxa"/>
          <w:cantSplit/>
          <w:trHeight w:hRule="exact" w:val="567"/>
        </w:trPr>
        <w:tc>
          <w:tcPr>
            <w:tcW w:w="696" w:type="dxa"/>
            <w:vMerge/>
            <w:textDirection w:val="btLr"/>
            <w:vAlign w:val="center"/>
          </w:tcPr>
          <w:p w14:paraId="4BC69A8F" w14:textId="77777777" w:rsidR="0026307B" w:rsidRPr="00BA5740" w:rsidRDefault="0026307B" w:rsidP="0026307B">
            <w:pPr>
              <w:ind w:left="113" w:right="113"/>
              <w:jc w:val="center"/>
              <w:rPr>
                <w:rFonts w:cstheme="minorHAnsi"/>
                <w:sz w:val="18"/>
                <w:szCs w:val="18"/>
              </w:rPr>
            </w:pPr>
          </w:p>
        </w:tc>
        <w:tc>
          <w:tcPr>
            <w:tcW w:w="5819" w:type="dxa"/>
            <w:vAlign w:val="center"/>
          </w:tcPr>
          <w:p w14:paraId="3872B2D2" w14:textId="2D5AE10B" w:rsidR="0026307B" w:rsidRPr="000C2683" w:rsidRDefault="0026307B" w:rsidP="00BE2BF8">
            <w:pPr>
              <w:spacing w:before="60" w:after="60"/>
              <w:rPr>
                <w:rFonts w:cstheme="minorHAnsi"/>
                <w:szCs w:val="20"/>
              </w:rPr>
            </w:pPr>
            <w:r w:rsidRPr="000C2683">
              <w:rPr>
                <w:rFonts w:cstheme="minorHAnsi"/>
                <w:szCs w:val="20"/>
              </w:rPr>
              <w:t>Les besoins familiaux sont-ils pris en compte ?</w:t>
            </w:r>
          </w:p>
        </w:tc>
        <w:tc>
          <w:tcPr>
            <w:tcW w:w="993" w:type="dxa"/>
            <w:vAlign w:val="center"/>
          </w:tcPr>
          <w:p w14:paraId="2342E354" w14:textId="3CA64AD7" w:rsidR="0026307B" w:rsidRPr="000C2683" w:rsidRDefault="0026307B" w:rsidP="00BF5CED">
            <w:pPr>
              <w:spacing w:before="60"/>
              <w:rPr>
                <w:rFonts w:cstheme="minorHAnsi"/>
                <w:szCs w:val="20"/>
              </w:rPr>
            </w:pPr>
          </w:p>
        </w:tc>
        <w:tc>
          <w:tcPr>
            <w:tcW w:w="2968" w:type="dxa"/>
          </w:tcPr>
          <w:p w14:paraId="1D243119" w14:textId="49CC148C"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69D09D0C" w14:textId="77777777" w:rsidTr="00BA5740">
        <w:trPr>
          <w:cantSplit/>
          <w:trHeight w:val="331"/>
        </w:trPr>
        <w:tc>
          <w:tcPr>
            <w:tcW w:w="696" w:type="dxa"/>
            <w:vMerge/>
            <w:textDirection w:val="btLr"/>
            <w:vAlign w:val="center"/>
          </w:tcPr>
          <w:p w14:paraId="2FCC046D"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19F1BC47" w14:textId="17C6C7D2" w:rsidR="0026307B" w:rsidRPr="00BA5740" w:rsidRDefault="00CC6812" w:rsidP="0026307B">
            <w:pPr>
              <w:rPr>
                <w:rFonts w:cstheme="minorHAnsi"/>
                <w:sz w:val="16"/>
                <w:szCs w:val="16"/>
              </w:rPr>
            </w:pPr>
            <w:r w:rsidRPr="00BA5740">
              <w:rPr>
                <w:rFonts w:cstheme="minorHAnsi"/>
                <w:sz w:val="16"/>
                <w:szCs w:val="16"/>
              </w:rPr>
              <w:t xml:space="preserve">Si oui lesquels </w:t>
            </w:r>
            <w:r w:rsidR="0026307B" w:rsidRPr="00BA5740">
              <w:rPr>
                <w:rFonts w:cstheme="minorHAnsi"/>
                <w:sz w:val="16"/>
                <w:szCs w:val="16"/>
              </w:rPr>
              <w:t xml:space="preserve">et comment ? </w:t>
            </w:r>
            <w:r w:rsidR="0026307B" w:rsidRPr="00BA5740">
              <w:rPr>
                <w:rFonts w:cstheme="minorHAnsi"/>
                <w:bCs/>
                <w:sz w:val="16"/>
                <w:szCs w:val="16"/>
              </w:rPr>
              <w:fldChar w:fldCharType="begin">
                <w:ffData>
                  <w:name w:val="Texte58"/>
                  <w:enabled/>
                  <w:calcOnExit w:val="0"/>
                  <w:textInput/>
                </w:ffData>
              </w:fldChar>
            </w:r>
            <w:r w:rsidR="0026307B" w:rsidRPr="00BA5740">
              <w:rPr>
                <w:rFonts w:cstheme="minorHAnsi"/>
                <w:bCs/>
                <w:sz w:val="16"/>
                <w:szCs w:val="16"/>
              </w:rPr>
              <w:instrText xml:space="preserve"> FORMTEXT </w:instrText>
            </w:r>
            <w:r w:rsidR="0026307B" w:rsidRPr="00BA5740">
              <w:rPr>
                <w:rFonts w:cstheme="minorHAnsi"/>
                <w:bCs/>
                <w:sz w:val="16"/>
                <w:szCs w:val="16"/>
              </w:rPr>
            </w:r>
            <w:r w:rsidR="0026307B" w:rsidRPr="00BA5740">
              <w:rPr>
                <w:rFonts w:cstheme="minorHAnsi"/>
                <w:bCs/>
                <w:sz w:val="16"/>
                <w:szCs w:val="16"/>
              </w:rPr>
              <w:fldChar w:fldCharType="separate"/>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noProof/>
                <w:sz w:val="16"/>
                <w:szCs w:val="16"/>
              </w:rPr>
              <w:t> </w:t>
            </w:r>
            <w:r w:rsidR="0026307B" w:rsidRPr="00BA5740">
              <w:rPr>
                <w:rFonts w:cstheme="minorHAnsi"/>
                <w:bCs/>
                <w:sz w:val="16"/>
                <w:szCs w:val="16"/>
              </w:rPr>
              <w:fldChar w:fldCharType="end"/>
            </w:r>
          </w:p>
        </w:tc>
      </w:tr>
      <w:tr w:rsidR="0026307B" w:rsidRPr="00BA5740" w14:paraId="2C7C062C" w14:textId="77777777" w:rsidTr="00BA5740">
        <w:trPr>
          <w:cantSplit/>
          <w:trHeight w:val="331"/>
        </w:trPr>
        <w:tc>
          <w:tcPr>
            <w:tcW w:w="696" w:type="dxa"/>
            <w:vMerge w:val="restart"/>
            <w:textDirection w:val="btLr"/>
            <w:vAlign w:val="center"/>
          </w:tcPr>
          <w:p w14:paraId="4DFF9DC3" w14:textId="3AE2E447" w:rsidR="0026307B" w:rsidRPr="00BA5740" w:rsidRDefault="0026307B" w:rsidP="0026307B">
            <w:pPr>
              <w:ind w:left="113" w:right="113"/>
              <w:jc w:val="center"/>
              <w:rPr>
                <w:rFonts w:cstheme="minorHAnsi"/>
                <w:sz w:val="18"/>
                <w:szCs w:val="18"/>
              </w:rPr>
            </w:pPr>
            <w:r w:rsidRPr="00BA5740">
              <w:rPr>
                <w:rFonts w:cstheme="minorHAnsi"/>
                <w:sz w:val="18"/>
                <w:szCs w:val="18"/>
              </w:rPr>
              <w:t>Facteurs personnels</w:t>
            </w:r>
          </w:p>
        </w:tc>
        <w:tc>
          <w:tcPr>
            <w:tcW w:w="9789" w:type="dxa"/>
            <w:gridSpan w:val="4"/>
            <w:shd w:val="clear" w:color="auto" w:fill="D9D9D9" w:themeFill="background1" w:themeFillShade="D9"/>
            <w:vAlign w:val="center"/>
          </w:tcPr>
          <w:p w14:paraId="58C58494" w14:textId="033ADDED" w:rsidR="0026307B" w:rsidRPr="000C2683" w:rsidRDefault="0026307B" w:rsidP="00BA5740">
            <w:pPr>
              <w:spacing w:before="60" w:after="60"/>
              <w:rPr>
                <w:rFonts w:cstheme="minorHAnsi"/>
                <w:i/>
                <w:szCs w:val="20"/>
              </w:rPr>
            </w:pPr>
            <w:r w:rsidRPr="000C2683">
              <w:rPr>
                <w:rFonts w:cstheme="minorHAnsi"/>
                <w:i/>
                <w:szCs w:val="20"/>
              </w:rPr>
              <w:t xml:space="preserve">L’ouverture d’une PES n’est pertinente que si l’intégration scolaire et/ou sociale de </w:t>
            </w:r>
            <w:r w:rsidR="00CC6812" w:rsidRPr="000C2683">
              <w:rPr>
                <w:rFonts w:cstheme="minorHAnsi"/>
                <w:i/>
                <w:szCs w:val="20"/>
              </w:rPr>
              <w:t>l’élève est fortement compromis</w:t>
            </w:r>
            <w:r w:rsidR="000C2683">
              <w:rPr>
                <w:rFonts w:cstheme="minorHAnsi"/>
                <w:i/>
                <w:szCs w:val="20"/>
              </w:rPr>
              <w:t>e</w:t>
            </w:r>
            <w:r w:rsidRPr="000C2683">
              <w:rPr>
                <w:rFonts w:cstheme="minorHAnsi"/>
                <w:i/>
                <w:szCs w:val="20"/>
              </w:rPr>
              <w:t>, et pas seulement en raison de l’existence d’un trouble invalidant ou d’une déficience.</w:t>
            </w:r>
          </w:p>
        </w:tc>
      </w:tr>
      <w:tr w:rsidR="0026307B" w:rsidRPr="00BA5740" w14:paraId="67EAB889" w14:textId="77777777" w:rsidTr="00BA5740">
        <w:trPr>
          <w:gridAfter w:val="1"/>
          <w:wAfter w:w="9" w:type="dxa"/>
          <w:cantSplit/>
          <w:trHeight w:val="331"/>
        </w:trPr>
        <w:tc>
          <w:tcPr>
            <w:tcW w:w="696" w:type="dxa"/>
            <w:vMerge/>
            <w:textDirection w:val="btLr"/>
            <w:vAlign w:val="center"/>
          </w:tcPr>
          <w:p w14:paraId="3C630430" w14:textId="46516029" w:rsidR="0026307B" w:rsidRPr="00BA5740" w:rsidRDefault="0026307B" w:rsidP="0026307B">
            <w:pPr>
              <w:ind w:left="113" w:right="113"/>
              <w:jc w:val="center"/>
              <w:rPr>
                <w:rFonts w:cstheme="minorHAnsi"/>
                <w:sz w:val="18"/>
                <w:szCs w:val="18"/>
              </w:rPr>
            </w:pPr>
          </w:p>
        </w:tc>
        <w:tc>
          <w:tcPr>
            <w:tcW w:w="5819" w:type="dxa"/>
            <w:vAlign w:val="center"/>
          </w:tcPr>
          <w:p w14:paraId="5594D466" w14:textId="3398623F" w:rsidR="0026307B" w:rsidRPr="000C2683" w:rsidRDefault="00B04C8D" w:rsidP="00B04C8D">
            <w:pPr>
              <w:spacing w:before="60" w:after="60"/>
              <w:rPr>
                <w:rFonts w:cstheme="minorHAnsi"/>
                <w:szCs w:val="20"/>
              </w:rPr>
            </w:pPr>
            <w:r>
              <w:rPr>
                <w:rFonts w:cstheme="minorHAnsi"/>
                <w:szCs w:val="20"/>
              </w:rPr>
              <w:t>Est-ce que l</w:t>
            </w:r>
            <w:r w:rsidR="0026307B" w:rsidRPr="000C2683">
              <w:rPr>
                <w:rFonts w:cstheme="minorHAnsi"/>
                <w:szCs w:val="20"/>
              </w:rPr>
              <w:t xml:space="preserve">es difficultés sont telles que l’élève n’est pas en mesure d’atteindre les attentes fondamentales du PER </w:t>
            </w:r>
            <w:r w:rsidR="00BF5CED" w:rsidRPr="000C2683">
              <w:rPr>
                <w:rFonts w:cstheme="minorHAnsi"/>
                <w:szCs w:val="20"/>
              </w:rPr>
              <w:t>(intégration scolaire)</w:t>
            </w:r>
            <w:r w:rsidR="00BE2BF8" w:rsidRPr="000C2683">
              <w:rPr>
                <w:rFonts w:cstheme="minorHAnsi"/>
                <w:szCs w:val="20"/>
              </w:rPr>
              <w:t> ?</w:t>
            </w:r>
          </w:p>
        </w:tc>
        <w:tc>
          <w:tcPr>
            <w:tcW w:w="993" w:type="dxa"/>
            <w:vAlign w:val="center"/>
          </w:tcPr>
          <w:p w14:paraId="1C6F3144" w14:textId="77F1ECF3" w:rsidR="0026307B" w:rsidRPr="000C2683" w:rsidRDefault="0026307B" w:rsidP="007103EC">
            <w:pPr>
              <w:spacing w:before="60"/>
              <w:rPr>
                <w:rFonts w:cstheme="minorHAnsi"/>
                <w:szCs w:val="20"/>
              </w:rPr>
            </w:pPr>
          </w:p>
        </w:tc>
        <w:tc>
          <w:tcPr>
            <w:tcW w:w="2968" w:type="dxa"/>
          </w:tcPr>
          <w:p w14:paraId="3DA46CB2" w14:textId="353D0C69" w:rsidR="0026307B" w:rsidRPr="000C2683" w:rsidRDefault="0026307B" w:rsidP="00BE2BF8">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0ABEEB70" w14:textId="77777777" w:rsidTr="00BA5740">
        <w:trPr>
          <w:cantSplit/>
          <w:trHeight w:val="331"/>
        </w:trPr>
        <w:tc>
          <w:tcPr>
            <w:tcW w:w="696" w:type="dxa"/>
            <w:vMerge/>
            <w:textDirection w:val="btLr"/>
            <w:vAlign w:val="center"/>
          </w:tcPr>
          <w:p w14:paraId="67E8A22B"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2D32A3B4" w14:textId="0D76865D" w:rsidR="0026307B" w:rsidRPr="00BA5740" w:rsidRDefault="0026307B" w:rsidP="0026307B">
            <w:pPr>
              <w:rPr>
                <w:rFonts w:cstheme="minorHAnsi"/>
                <w:sz w:val="16"/>
                <w:szCs w:val="16"/>
              </w:rPr>
            </w:pPr>
            <w:r w:rsidRPr="00BA5740">
              <w:rPr>
                <w:rFonts w:cstheme="minorHAnsi"/>
                <w:sz w:val="16"/>
                <w:szCs w:val="16"/>
              </w:rPr>
              <w:t>Commentaire éventuel</w:t>
            </w:r>
            <w:r w:rsidR="00CC6812" w:rsidRPr="00BA5740">
              <w:rPr>
                <w:rFonts w:cstheme="minorHAnsi"/>
                <w:sz w:val="16"/>
                <w:szCs w:val="16"/>
              </w:rPr>
              <w:t> :</w:t>
            </w:r>
            <w:r w:rsidRPr="00BA5740">
              <w:rPr>
                <w:rFonts w:cstheme="minorHAnsi"/>
                <w:sz w:val="16"/>
                <w:szCs w:val="16"/>
              </w:rPr>
              <w:t xml:space="preserve">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1C408462" w14:textId="77777777" w:rsidTr="00BA5740">
        <w:trPr>
          <w:gridAfter w:val="1"/>
          <w:wAfter w:w="9" w:type="dxa"/>
          <w:cantSplit/>
          <w:trHeight w:val="331"/>
        </w:trPr>
        <w:tc>
          <w:tcPr>
            <w:tcW w:w="696" w:type="dxa"/>
            <w:vMerge/>
            <w:textDirection w:val="btLr"/>
            <w:vAlign w:val="center"/>
          </w:tcPr>
          <w:p w14:paraId="271275FD" w14:textId="77777777" w:rsidR="0026307B" w:rsidRPr="00BA5740" w:rsidRDefault="0026307B" w:rsidP="0026307B">
            <w:pPr>
              <w:ind w:left="113" w:right="113"/>
              <w:jc w:val="center"/>
              <w:rPr>
                <w:rFonts w:cstheme="minorHAnsi"/>
                <w:sz w:val="18"/>
                <w:szCs w:val="18"/>
              </w:rPr>
            </w:pPr>
          </w:p>
        </w:tc>
        <w:tc>
          <w:tcPr>
            <w:tcW w:w="5819" w:type="dxa"/>
            <w:vAlign w:val="center"/>
          </w:tcPr>
          <w:p w14:paraId="155AFAD5" w14:textId="1E11F65B" w:rsidR="0026307B" w:rsidRPr="000C2683" w:rsidRDefault="00B04C8D" w:rsidP="00B04C8D">
            <w:pPr>
              <w:spacing w:before="60" w:after="60"/>
              <w:rPr>
                <w:rFonts w:cstheme="minorHAnsi"/>
                <w:szCs w:val="20"/>
              </w:rPr>
            </w:pPr>
            <w:r>
              <w:rPr>
                <w:rFonts w:cstheme="minorHAnsi"/>
                <w:szCs w:val="20"/>
              </w:rPr>
              <w:t>Est-ce que l</w:t>
            </w:r>
            <w:r w:rsidR="0026307B" w:rsidRPr="000C2683">
              <w:rPr>
                <w:rFonts w:cstheme="minorHAnsi"/>
                <w:szCs w:val="20"/>
              </w:rPr>
              <w:t>es difficultés sont telles que l’élève est en grande souffrance sur le plan social</w:t>
            </w:r>
            <w:r w:rsidR="00BF5CED" w:rsidRPr="000C2683">
              <w:rPr>
                <w:rFonts w:cstheme="minorHAnsi"/>
                <w:szCs w:val="20"/>
              </w:rPr>
              <w:t xml:space="preserve"> (intégration sociale)</w:t>
            </w:r>
            <w:r w:rsidR="00BE2BF8" w:rsidRPr="000C2683">
              <w:rPr>
                <w:rFonts w:cstheme="minorHAnsi"/>
                <w:szCs w:val="20"/>
              </w:rPr>
              <w:t> ?</w:t>
            </w:r>
          </w:p>
        </w:tc>
        <w:tc>
          <w:tcPr>
            <w:tcW w:w="993" w:type="dxa"/>
            <w:vAlign w:val="center"/>
          </w:tcPr>
          <w:p w14:paraId="5E557546" w14:textId="1DBCE6A3" w:rsidR="0026307B" w:rsidRPr="000C2683" w:rsidRDefault="0026307B" w:rsidP="00BF5CED">
            <w:pPr>
              <w:spacing w:before="60"/>
              <w:rPr>
                <w:rFonts w:cstheme="minorHAnsi"/>
                <w:szCs w:val="20"/>
              </w:rPr>
            </w:pPr>
          </w:p>
        </w:tc>
        <w:tc>
          <w:tcPr>
            <w:tcW w:w="2968" w:type="dxa"/>
          </w:tcPr>
          <w:p w14:paraId="0A45364B" w14:textId="0211F1EA"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41741139" w14:textId="77777777" w:rsidTr="00BA5740">
        <w:trPr>
          <w:cantSplit/>
          <w:trHeight w:val="331"/>
        </w:trPr>
        <w:tc>
          <w:tcPr>
            <w:tcW w:w="696" w:type="dxa"/>
            <w:vMerge/>
            <w:textDirection w:val="btLr"/>
            <w:vAlign w:val="center"/>
          </w:tcPr>
          <w:p w14:paraId="6C4C9896"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6B0532A0" w14:textId="0471CE2E" w:rsidR="0026307B" w:rsidRPr="00BA5740" w:rsidRDefault="0026307B" w:rsidP="0026307B">
            <w:pPr>
              <w:rPr>
                <w:rFonts w:cstheme="minorHAnsi"/>
                <w:sz w:val="16"/>
                <w:szCs w:val="16"/>
              </w:rPr>
            </w:pPr>
            <w:r w:rsidRPr="00BA5740">
              <w:rPr>
                <w:rFonts w:cstheme="minorHAnsi"/>
                <w:sz w:val="16"/>
                <w:szCs w:val="16"/>
              </w:rPr>
              <w:t>Commentaire éventuel</w:t>
            </w:r>
            <w:r w:rsidR="00CC6812" w:rsidRPr="00BA5740">
              <w:rPr>
                <w:rFonts w:cstheme="minorHAnsi"/>
                <w:sz w:val="16"/>
                <w:szCs w:val="16"/>
              </w:rPr>
              <w:t> :</w:t>
            </w:r>
            <w:r w:rsidRPr="00BA5740">
              <w:rPr>
                <w:rFonts w:cstheme="minorHAnsi"/>
                <w:sz w:val="16"/>
                <w:szCs w:val="16"/>
              </w:rPr>
              <w:t xml:space="preserve">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5A48514E" w14:textId="77777777" w:rsidTr="00BA5740">
        <w:trPr>
          <w:gridAfter w:val="1"/>
          <w:wAfter w:w="9" w:type="dxa"/>
          <w:cantSplit/>
          <w:trHeight w:val="331"/>
        </w:trPr>
        <w:tc>
          <w:tcPr>
            <w:tcW w:w="696" w:type="dxa"/>
            <w:vMerge/>
            <w:textDirection w:val="btLr"/>
            <w:vAlign w:val="center"/>
          </w:tcPr>
          <w:p w14:paraId="722372B9" w14:textId="77777777" w:rsidR="0026307B" w:rsidRPr="00BA5740" w:rsidRDefault="0026307B" w:rsidP="0026307B">
            <w:pPr>
              <w:ind w:left="113" w:right="113"/>
              <w:jc w:val="center"/>
              <w:rPr>
                <w:rFonts w:cstheme="minorHAnsi"/>
                <w:sz w:val="18"/>
                <w:szCs w:val="18"/>
              </w:rPr>
            </w:pPr>
          </w:p>
        </w:tc>
        <w:tc>
          <w:tcPr>
            <w:tcW w:w="5819" w:type="dxa"/>
            <w:vAlign w:val="center"/>
          </w:tcPr>
          <w:p w14:paraId="6F720713" w14:textId="7D322FB5" w:rsidR="0026307B" w:rsidRPr="000C2683" w:rsidRDefault="0026307B" w:rsidP="00BE2BF8">
            <w:pPr>
              <w:spacing w:before="60" w:after="60"/>
              <w:rPr>
                <w:rFonts w:cstheme="minorHAnsi"/>
                <w:szCs w:val="20"/>
              </w:rPr>
            </w:pPr>
            <w:r w:rsidRPr="000C2683">
              <w:rPr>
                <w:rFonts w:cstheme="minorHAnsi"/>
                <w:szCs w:val="20"/>
              </w:rPr>
              <w:t>Les ressources personnelles d</w:t>
            </w:r>
            <w:r w:rsidR="00AF4E2F">
              <w:rPr>
                <w:rFonts w:cstheme="minorHAnsi"/>
                <w:szCs w:val="20"/>
              </w:rPr>
              <w:t xml:space="preserve">e l’élève sont-elles exploitées </w:t>
            </w:r>
            <w:r w:rsidRPr="000C2683">
              <w:rPr>
                <w:rFonts w:cstheme="minorHAnsi"/>
                <w:szCs w:val="20"/>
              </w:rPr>
              <w:t>pour faciliter son évolution ?</w:t>
            </w:r>
          </w:p>
        </w:tc>
        <w:tc>
          <w:tcPr>
            <w:tcW w:w="993" w:type="dxa"/>
            <w:vAlign w:val="center"/>
          </w:tcPr>
          <w:p w14:paraId="048643E4" w14:textId="13C58911" w:rsidR="0026307B" w:rsidRPr="000C2683" w:rsidRDefault="0026307B" w:rsidP="00BF5CED">
            <w:pPr>
              <w:spacing w:before="60"/>
              <w:rPr>
                <w:rFonts w:cstheme="minorHAnsi"/>
                <w:szCs w:val="20"/>
              </w:rPr>
            </w:pPr>
          </w:p>
        </w:tc>
        <w:tc>
          <w:tcPr>
            <w:tcW w:w="2968" w:type="dxa"/>
          </w:tcPr>
          <w:p w14:paraId="54F51C37" w14:textId="057A425A" w:rsidR="0026307B" w:rsidRPr="000C2683" w:rsidRDefault="0026307B" w:rsidP="00BF5CED">
            <w:pPr>
              <w:spacing w:before="60"/>
              <w:rPr>
                <w:rFonts w:cstheme="minorHAnsi"/>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28B90B90" w14:textId="77777777" w:rsidTr="00BA5740">
        <w:trPr>
          <w:cantSplit/>
          <w:trHeight w:val="331"/>
        </w:trPr>
        <w:tc>
          <w:tcPr>
            <w:tcW w:w="696" w:type="dxa"/>
            <w:vMerge/>
            <w:textDirection w:val="btLr"/>
            <w:vAlign w:val="center"/>
          </w:tcPr>
          <w:p w14:paraId="057C44BA"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4588B5F3" w14:textId="1A081EB4" w:rsidR="0026307B" w:rsidRPr="00BA5740" w:rsidRDefault="0026307B" w:rsidP="0026307B">
            <w:pPr>
              <w:rPr>
                <w:rFonts w:cstheme="minorHAnsi"/>
                <w:sz w:val="16"/>
                <w:szCs w:val="16"/>
              </w:rPr>
            </w:pPr>
            <w:r w:rsidRPr="00BA5740">
              <w:rPr>
                <w:rFonts w:cstheme="minorHAnsi"/>
                <w:sz w:val="16"/>
                <w:szCs w:val="16"/>
              </w:rPr>
              <w:t xml:space="preserve">Si oui, lesquelles et comment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r w:rsidR="0026307B" w:rsidRPr="00BA5740" w14:paraId="7CB68BDB" w14:textId="77777777" w:rsidTr="00BA5740">
        <w:trPr>
          <w:gridAfter w:val="1"/>
          <w:wAfter w:w="9" w:type="dxa"/>
          <w:cantSplit/>
          <w:trHeight w:val="331"/>
        </w:trPr>
        <w:tc>
          <w:tcPr>
            <w:tcW w:w="696" w:type="dxa"/>
            <w:vMerge/>
            <w:textDirection w:val="btLr"/>
            <w:vAlign w:val="center"/>
          </w:tcPr>
          <w:p w14:paraId="0C6C139A" w14:textId="77777777" w:rsidR="0026307B" w:rsidRPr="00BA5740" w:rsidRDefault="0026307B" w:rsidP="0026307B">
            <w:pPr>
              <w:ind w:left="113" w:right="113"/>
              <w:jc w:val="center"/>
              <w:rPr>
                <w:rFonts w:cstheme="minorHAnsi"/>
                <w:sz w:val="18"/>
                <w:szCs w:val="18"/>
              </w:rPr>
            </w:pPr>
          </w:p>
        </w:tc>
        <w:tc>
          <w:tcPr>
            <w:tcW w:w="5819" w:type="dxa"/>
            <w:vAlign w:val="center"/>
          </w:tcPr>
          <w:p w14:paraId="48C7199E" w14:textId="07B555DE" w:rsidR="0026307B" w:rsidRPr="000C2683" w:rsidRDefault="0026307B" w:rsidP="00BE2BF8">
            <w:pPr>
              <w:spacing w:before="60" w:after="60"/>
              <w:rPr>
                <w:rFonts w:cstheme="minorHAnsi"/>
                <w:szCs w:val="20"/>
              </w:rPr>
            </w:pPr>
            <w:r w:rsidRPr="000C2683">
              <w:rPr>
                <w:rFonts w:cstheme="minorHAnsi"/>
                <w:szCs w:val="20"/>
              </w:rPr>
              <w:t>L’élève est-il entravé dans ses possibilités de développement et de formation par l’existence reconnue d’un trouble invalidant ou d’une déficience ?</w:t>
            </w:r>
          </w:p>
        </w:tc>
        <w:tc>
          <w:tcPr>
            <w:tcW w:w="993" w:type="dxa"/>
            <w:vAlign w:val="center"/>
          </w:tcPr>
          <w:p w14:paraId="192E9C51" w14:textId="6BB911A1" w:rsidR="0026307B" w:rsidRPr="000C2683" w:rsidRDefault="0026307B" w:rsidP="007103EC">
            <w:pPr>
              <w:spacing w:before="60"/>
              <w:rPr>
                <w:rFonts w:cstheme="minorHAnsi"/>
                <w:color w:val="00B050"/>
                <w:szCs w:val="20"/>
              </w:rPr>
            </w:pPr>
          </w:p>
        </w:tc>
        <w:tc>
          <w:tcPr>
            <w:tcW w:w="2968" w:type="dxa"/>
          </w:tcPr>
          <w:p w14:paraId="2938A249" w14:textId="3E502DD8" w:rsidR="0026307B" w:rsidRPr="000C2683" w:rsidRDefault="0026307B" w:rsidP="00BE2BF8">
            <w:pPr>
              <w:spacing w:before="60"/>
              <w:rPr>
                <w:rFonts w:cstheme="minorHAnsi"/>
                <w:color w:val="00B050"/>
                <w:szCs w:val="20"/>
              </w:rPr>
            </w:pPr>
            <w:r w:rsidRPr="000C2683">
              <w:rPr>
                <w:rFonts w:cstheme="minorHAnsi"/>
                <w:bCs/>
                <w:szCs w:val="20"/>
              </w:rPr>
              <w:fldChar w:fldCharType="begin">
                <w:ffData>
                  <w:name w:val="Texte58"/>
                  <w:enabled/>
                  <w:calcOnExit w:val="0"/>
                  <w:textInput/>
                </w:ffData>
              </w:fldChar>
            </w:r>
            <w:r w:rsidRPr="000C2683">
              <w:rPr>
                <w:rFonts w:cstheme="minorHAnsi"/>
                <w:bCs/>
                <w:szCs w:val="20"/>
              </w:rPr>
              <w:instrText xml:space="preserve"> FORMTEXT </w:instrText>
            </w:r>
            <w:r w:rsidRPr="000C2683">
              <w:rPr>
                <w:rFonts w:cstheme="minorHAnsi"/>
                <w:bCs/>
                <w:szCs w:val="20"/>
              </w:rPr>
            </w:r>
            <w:r w:rsidRPr="000C2683">
              <w:rPr>
                <w:rFonts w:cstheme="minorHAnsi"/>
                <w:bCs/>
                <w:szCs w:val="20"/>
              </w:rPr>
              <w:fldChar w:fldCharType="separate"/>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noProof/>
                <w:szCs w:val="20"/>
              </w:rPr>
              <w:t> </w:t>
            </w:r>
            <w:r w:rsidRPr="000C2683">
              <w:rPr>
                <w:rFonts w:cstheme="minorHAnsi"/>
                <w:bCs/>
                <w:szCs w:val="20"/>
              </w:rPr>
              <w:fldChar w:fldCharType="end"/>
            </w:r>
          </w:p>
        </w:tc>
      </w:tr>
      <w:tr w:rsidR="0026307B" w:rsidRPr="00BA5740" w14:paraId="7FBC5F32" w14:textId="77777777" w:rsidTr="00BA5740">
        <w:trPr>
          <w:cantSplit/>
          <w:trHeight w:val="331"/>
        </w:trPr>
        <w:tc>
          <w:tcPr>
            <w:tcW w:w="696" w:type="dxa"/>
            <w:vMerge/>
            <w:textDirection w:val="btLr"/>
            <w:vAlign w:val="center"/>
          </w:tcPr>
          <w:p w14:paraId="379CE2CB" w14:textId="77777777" w:rsidR="0026307B" w:rsidRPr="00BA5740" w:rsidRDefault="0026307B" w:rsidP="0026307B">
            <w:pPr>
              <w:ind w:left="113" w:right="113"/>
              <w:jc w:val="center"/>
              <w:rPr>
                <w:rFonts w:cstheme="minorHAnsi"/>
                <w:sz w:val="18"/>
                <w:szCs w:val="18"/>
              </w:rPr>
            </w:pPr>
          </w:p>
        </w:tc>
        <w:tc>
          <w:tcPr>
            <w:tcW w:w="9789" w:type="dxa"/>
            <w:gridSpan w:val="4"/>
            <w:vAlign w:val="center"/>
          </w:tcPr>
          <w:p w14:paraId="18B5564C" w14:textId="56F544F5" w:rsidR="0026307B" w:rsidRPr="00BA5740" w:rsidRDefault="0026307B" w:rsidP="007103EC">
            <w:pPr>
              <w:rPr>
                <w:rFonts w:cstheme="minorHAnsi"/>
                <w:color w:val="00B050"/>
                <w:sz w:val="16"/>
                <w:szCs w:val="16"/>
              </w:rPr>
            </w:pPr>
            <w:r w:rsidRPr="00BA5740">
              <w:rPr>
                <w:rFonts w:cstheme="minorHAnsi"/>
                <w:sz w:val="16"/>
                <w:szCs w:val="16"/>
              </w:rPr>
              <w:t>Si oui, lequel</w:t>
            </w:r>
            <w:r w:rsidR="007103EC" w:rsidRPr="00BA5740">
              <w:rPr>
                <w:rFonts w:cstheme="minorHAnsi"/>
                <w:sz w:val="16"/>
                <w:szCs w:val="16"/>
              </w:rPr>
              <w:t xml:space="preserve"> ou laquelle</w:t>
            </w:r>
            <w:r w:rsidRPr="00BA5740">
              <w:rPr>
                <w:rFonts w:cstheme="minorHAnsi"/>
                <w:sz w:val="16"/>
                <w:szCs w:val="16"/>
              </w:rPr>
              <w:t xml:space="preserve"> ? </w:t>
            </w:r>
            <w:r w:rsidRPr="00BA5740">
              <w:rPr>
                <w:rFonts w:cstheme="minorHAnsi"/>
                <w:bCs/>
                <w:sz w:val="16"/>
                <w:szCs w:val="16"/>
              </w:rPr>
              <w:fldChar w:fldCharType="begin">
                <w:ffData>
                  <w:name w:val="Texte58"/>
                  <w:enabled/>
                  <w:calcOnExit w:val="0"/>
                  <w:textInput/>
                </w:ffData>
              </w:fldChar>
            </w:r>
            <w:r w:rsidRPr="00BA5740">
              <w:rPr>
                <w:rFonts w:cstheme="minorHAnsi"/>
                <w:bCs/>
                <w:sz w:val="16"/>
                <w:szCs w:val="16"/>
              </w:rPr>
              <w:instrText xml:space="preserve"> FORMTEXT </w:instrText>
            </w:r>
            <w:r w:rsidRPr="00BA5740">
              <w:rPr>
                <w:rFonts w:cstheme="minorHAnsi"/>
                <w:bCs/>
                <w:sz w:val="16"/>
                <w:szCs w:val="16"/>
              </w:rPr>
            </w:r>
            <w:r w:rsidRPr="00BA5740">
              <w:rPr>
                <w:rFonts w:cstheme="minorHAnsi"/>
                <w:bCs/>
                <w:sz w:val="16"/>
                <w:szCs w:val="16"/>
              </w:rPr>
              <w:fldChar w:fldCharType="separate"/>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noProof/>
                <w:sz w:val="16"/>
                <w:szCs w:val="16"/>
              </w:rPr>
              <w:t> </w:t>
            </w:r>
            <w:r w:rsidRPr="00BA5740">
              <w:rPr>
                <w:rFonts w:cstheme="minorHAnsi"/>
                <w:bCs/>
                <w:sz w:val="16"/>
                <w:szCs w:val="16"/>
              </w:rPr>
              <w:fldChar w:fldCharType="end"/>
            </w:r>
          </w:p>
        </w:tc>
      </w:tr>
    </w:tbl>
    <w:p w14:paraId="514C34C4" w14:textId="238EB3F5" w:rsidR="004C15F1" w:rsidRPr="00BA5740" w:rsidRDefault="004C15F1" w:rsidP="00F47EB8">
      <w:pPr>
        <w:jc w:val="both"/>
        <w:rPr>
          <w:rFonts w:cstheme="minorHAnsi"/>
          <w:sz w:val="18"/>
          <w:szCs w:val="18"/>
        </w:rPr>
      </w:pPr>
    </w:p>
    <w:sectPr w:rsidR="004C15F1" w:rsidRPr="00BA5740" w:rsidSect="007E2BDB">
      <w:footerReference w:type="default" r:id="rId13"/>
      <w:headerReference w:type="first" r:id="rId14"/>
      <w:footerReference w:type="first" r:id="rId15"/>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0ABA" w14:textId="77777777" w:rsidR="009151E5" w:rsidRDefault="009151E5" w:rsidP="009151E5">
      <w:r>
        <w:separator/>
      </w:r>
    </w:p>
  </w:endnote>
  <w:endnote w:type="continuationSeparator" w:id="0">
    <w:p w14:paraId="6DCE192F" w14:textId="77777777" w:rsidR="009151E5" w:rsidRDefault="009151E5"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04355"/>
      <w:docPartObj>
        <w:docPartGallery w:val="Page Numbers (Bottom of Page)"/>
        <w:docPartUnique/>
      </w:docPartObj>
    </w:sdtPr>
    <w:sdtEndPr/>
    <w:sdtContent>
      <w:p w14:paraId="245397BD" w14:textId="28BB6CB4" w:rsidR="00F8784B" w:rsidRDefault="00F8784B">
        <w:pPr>
          <w:pStyle w:val="Pieddepage"/>
          <w:jc w:val="center"/>
        </w:pPr>
        <w:r>
          <w:fldChar w:fldCharType="begin"/>
        </w:r>
        <w:r>
          <w:instrText>PAGE   \* MERGEFORMAT</w:instrText>
        </w:r>
        <w:r>
          <w:fldChar w:fldCharType="separate"/>
        </w:r>
        <w:r w:rsidR="00691360" w:rsidRPr="00691360">
          <w:rPr>
            <w:noProof/>
            <w:lang w:val="fr-FR"/>
          </w:rPr>
          <w:t>3</w:t>
        </w:r>
        <w:r>
          <w:fldChar w:fldCharType="end"/>
        </w:r>
      </w:p>
    </w:sdtContent>
  </w:sdt>
  <w:p w14:paraId="0315518D" w14:textId="030875D2" w:rsidR="00AF24E8" w:rsidRDefault="00AF24E8" w:rsidP="00AF24E8">
    <w:pPr>
      <w:pStyle w:val="NPd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32F0D" w14:textId="77777777" w:rsidR="00AF24E8" w:rsidRDefault="00AF24E8" w:rsidP="00AF24E8">
    <w:pPr>
      <w:pStyle w:val="NPdP"/>
    </w:pPr>
    <w:r>
      <w:t>CH-2002 NeuchÂtel 2   Rue de l'écluse 67   case postale 1</w:t>
    </w:r>
  </w:p>
  <w:p w14:paraId="7B410BFE" w14:textId="170ABFD2" w:rsidR="00AF24E8" w:rsidRDefault="00AF24E8" w:rsidP="00AF24E8">
    <w:pPr>
      <w:pStyle w:val="NPdP"/>
    </w:pPr>
    <w:r>
      <w:t>TÉL. 032 889 89 11   OESN@NE.CH   www/ne.ch/oes</w:t>
    </w:r>
    <w:r>
      <w:tab/>
    </w:r>
    <w:r>
      <w:tab/>
    </w:r>
    <w:r>
      <w:tab/>
    </w:r>
    <w:r>
      <w:tab/>
    </w:r>
    <w:r>
      <w:tab/>
    </w:r>
    <w:r>
      <w:tab/>
    </w:r>
    <w:r>
      <w:tab/>
    </w:r>
    <w:r w:rsidR="00691360">
      <w:t>01.03.2024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9DEC0" w14:textId="77777777" w:rsidR="009151E5" w:rsidRDefault="009151E5" w:rsidP="009151E5">
      <w:r>
        <w:separator/>
      </w:r>
    </w:p>
  </w:footnote>
  <w:footnote w:type="continuationSeparator" w:id="0">
    <w:p w14:paraId="570E5109" w14:textId="77777777" w:rsidR="009151E5" w:rsidRDefault="009151E5" w:rsidP="0091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C255" w14:textId="63305F0D" w:rsidR="00691360" w:rsidRDefault="00691360" w:rsidP="00691360">
    <w:pPr>
      <w:pStyle w:val="NEntete0"/>
      <w:spacing w:after="120"/>
    </w:pPr>
    <w:r>
      <w:rPr>
        <w:noProof/>
        <w:lang w:eastAsia="fr-CH"/>
      </w:rPr>
      <w:drawing>
        <wp:inline distT="0" distB="0" distL="0" distR="0" wp14:anchorId="1B6662D2" wp14:editId="41E9D174">
          <wp:extent cx="1819275" cy="581025"/>
          <wp:effectExtent l="19050" t="0" r="9525" b="0"/>
          <wp:docPr id="6" name="Image 6"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14:paraId="73591A90" w14:textId="77777777" w:rsidR="00691360" w:rsidRDefault="00691360" w:rsidP="00691360">
    <w:pPr>
      <w:pStyle w:val="NEntete1"/>
    </w:pPr>
    <w:r>
      <w:t>DÉPARTEMENT DE la formation, des</w:t>
    </w:r>
  </w:p>
  <w:p w14:paraId="0593258D" w14:textId="57E7A41C" w:rsidR="00691360" w:rsidRDefault="00691360" w:rsidP="00691360">
    <w:pPr>
      <w:pStyle w:val="NEntete1"/>
    </w:pPr>
    <w:r>
      <w:t>finances et de la digitalisation</w:t>
    </w:r>
  </w:p>
  <w:p w14:paraId="791450A3" w14:textId="77777777" w:rsidR="00691360" w:rsidRDefault="00691360" w:rsidP="00691360">
    <w:pPr>
      <w:pStyle w:val="NEntete2"/>
    </w:pPr>
    <w:r>
      <w:t>OFFICE DE L'ENSEIGNEMENT SPÉCIALISÉ</w:t>
    </w:r>
  </w:p>
  <w:p w14:paraId="3531F2C5" w14:textId="77777777" w:rsidR="007E2BDB" w:rsidRDefault="007E2B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CD7"/>
    <w:multiLevelType w:val="hybridMultilevel"/>
    <w:tmpl w:val="40B6FD98"/>
    <w:lvl w:ilvl="0" w:tplc="728841C2">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5163BAA"/>
    <w:multiLevelType w:val="hybridMultilevel"/>
    <w:tmpl w:val="A75E639C"/>
    <w:lvl w:ilvl="0" w:tplc="100C0015">
      <w:start w:val="1"/>
      <w:numFmt w:val="upp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C357E12"/>
    <w:multiLevelType w:val="hybridMultilevel"/>
    <w:tmpl w:val="D7B4C306"/>
    <w:lvl w:ilvl="0" w:tplc="A1AE1E0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1C56E3D"/>
    <w:multiLevelType w:val="hybridMultilevel"/>
    <w:tmpl w:val="7D22F942"/>
    <w:lvl w:ilvl="0" w:tplc="6D921290">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E096C17"/>
    <w:multiLevelType w:val="hybridMultilevel"/>
    <w:tmpl w:val="08C83536"/>
    <w:lvl w:ilvl="0" w:tplc="077C8EFE">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41565A3"/>
    <w:multiLevelType w:val="hybridMultilevel"/>
    <w:tmpl w:val="94F61798"/>
    <w:lvl w:ilvl="0" w:tplc="100C0015">
      <w:start w:val="4"/>
      <w:numFmt w:val="upp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2532288B"/>
    <w:multiLevelType w:val="hybridMultilevel"/>
    <w:tmpl w:val="49C21620"/>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AAF3F4A"/>
    <w:multiLevelType w:val="hybridMultilevel"/>
    <w:tmpl w:val="384C07A8"/>
    <w:lvl w:ilvl="0" w:tplc="1C6E045A">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3F73D3E"/>
    <w:multiLevelType w:val="hybridMultilevel"/>
    <w:tmpl w:val="D16A67E8"/>
    <w:lvl w:ilvl="0" w:tplc="0620367E">
      <w:start w:val="1"/>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01A3692"/>
    <w:multiLevelType w:val="hybridMultilevel"/>
    <w:tmpl w:val="52725554"/>
    <w:lvl w:ilvl="0" w:tplc="3B1C0CA4">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79830E9"/>
    <w:multiLevelType w:val="hybridMultilevel"/>
    <w:tmpl w:val="5804047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E3D20A1"/>
    <w:multiLevelType w:val="hybridMultilevel"/>
    <w:tmpl w:val="AEAEC79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1ED0E14"/>
    <w:multiLevelType w:val="hybridMultilevel"/>
    <w:tmpl w:val="596CDC4A"/>
    <w:lvl w:ilvl="0" w:tplc="40D6A794">
      <w:numFmt w:val="bullet"/>
      <w:lvlText w:val="-"/>
      <w:lvlJc w:val="left"/>
      <w:pPr>
        <w:ind w:left="1080" w:hanging="360"/>
      </w:pPr>
      <w:rPr>
        <w:rFonts w:ascii="Arial" w:eastAsiaTheme="minorHAns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68AF4977"/>
    <w:multiLevelType w:val="hybridMultilevel"/>
    <w:tmpl w:val="407A1B98"/>
    <w:lvl w:ilvl="0" w:tplc="7174EBC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F974C7C"/>
    <w:multiLevelType w:val="hybridMultilevel"/>
    <w:tmpl w:val="0428BFD0"/>
    <w:lvl w:ilvl="0" w:tplc="E40E70CE">
      <w:start w:val="1"/>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21D10D5"/>
    <w:multiLevelType w:val="hybridMultilevel"/>
    <w:tmpl w:val="CC708DCE"/>
    <w:lvl w:ilvl="0" w:tplc="100C0003">
      <w:start w:val="1"/>
      <w:numFmt w:val="bullet"/>
      <w:lvlText w:val="o"/>
      <w:lvlJc w:val="left"/>
      <w:pPr>
        <w:ind w:left="720" w:hanging="360"/>
      </w:pPr>
      <w:rPr>
        <w:rFonts w:ascii="Courier New" w:hAnsi="Courier New" w:cs="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2F622AC"/>
    <w:multiLevelType w:val="hybridMultilevel"/>
    <w:tmpl w:val="D4623F66"/>
    <w:lvl w:ilvl="0" w:tplc="100C0003">
      <w:start w:val="1"/>
      <w:numFmt w:val="bullet"/>
      <w:lvlText w:val="o"/>
      <w:lvlJc w:val="left"/>
      <w:pPr>
        <w:ind w:left="780" w:hanging="360"/>
      </w:pPr>
      <w:rPr>
        <w:rFonts w:ascii="Courier New" w:hAnsi="Courier New" w:cs="Courier New"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7" w15:restartNumberingAfterBreak="0">
    <w:nsid w:val="78827091"/>
    <w:multiLevelType w:val="hybridMultilevel"/>
    <w:tmpl w:val="8280C616"/>
    <w:lvl w:ilvl="0" w:tplc="A56466B4">
      <w:start w:val="1"/>
      <w:numFmt w:val="bullet"/>
      <w:lvlText w:val=""/>
      <w:lvlJc w:val="left"/>
      <w:pPr>
        <w:ind w:left="720" w:hanging="360"/>
      </w:pPr>
      <w:rPr>
        <w:rFonts w:ascii="Wingdings" w:eastAsiaTheme="minorHAnsi"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11"/>
  </w:num>
  <w:num w:numId="5">
    <w:abstractNumId w:val="6"/>
  </w:num>
  <w:num w:numId="6">
    <w:abstractNumId w:val="13"/>
  </w:num>
  <w:num w:numId="7">
    <w:abstractNumId w:val="15"/>
  </w:num>
  <w:num w:numId="8">
    <w:abstractNumId w:val="16"/>
  </w:num>
  <w:num w:numId="9">
    <w:abstractNumId w:val="17"/>
  </w:num>
  <w:num w:numId="10">
    <w:abstractNumId w:val="12"/>
  </w:num>
  <w:num w:numId="11">
    <w:abstractNumId w:val="10"/>
  </w:num>
  <w:num w:numId="12">
    <w:abstractNumId w:val="5"/>
  </w:num>
  <w:num w:numId="13">
    <w:abstractNumId w:val="9"/>
  </w:num>
  <w:num w:numId="14">
    <w:abstractNumId w:val="0"/>
  </w:num>
  <w:num w:numId="15">
    <w:abstractNumId w:val="14"/>
  </w:num>
  <w:num w:numId="16">
    <w:abstractNumId w:val="4"/>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F5"/>
    <w:rsid w:val="00007554"/>
    <w:rsid w:val="00016F5B"/>
    <w:rsid w:val="00026AC2"/>
    <w:rsid w:val="00027C30"/>
    <w:rsid w:val="000338C1"/>
    <w:rsid w:val="00040BF8"/>
    <w:rsid w:val="00060C69"/>
    <w:rsid w:val="000630A2"/>
    <w:rsid w:val="00063611"/>
    <w:rsid w:val="00067EE4"/>
    <w:rsid w:val="00075931"/>
    <w:rsid w:val="000900F0"/>
    <w:rsid w:val="00095426"/>
    <w:rsid w:val="000C2683"/>
    <w:rsid w:val="000C6B4C"/>
    <w:rsid w:val="000D2EE1"/>
    <w:rsid w:val="000E64C8"/>
    <w:rsid w:val="000F033F"/>
    <w:rsid w:val="001017BD"/>
    <w:rsid w:val="001059F4"/>
    <w:rsid w:val="00133BC6"/>
    <w:rsid w:val="0015122E"/>
    <w:rsid w:val="001644E1"/>
    <w:rsid w:val="001662E6"/>
    <w:rsid w:val="00167E0F"/>
    <w:rsid w:val="001A118E"/>
    <w:rsid w:val="001B11EE"/>
    <w:rsid w:val="001B2E17"/>
    <w:rsid w:val="001D13DC"/>
    <w:rsid w:val="001D1B94"/>
    <w:rsid w:val="001E1F24"/>
    <w:rsid w:val="002039B8"/>
    <w:rsid w:val="00211BA9"/>
    <w:rsid w:val="00235BF4"/>
    <w:rsid w:val="00242599"/>
    <w:rsid w:val="00247FCE"/>
    <w:rsid w:val="0026307B"/>
    <w:rsid w:val="00275778"/>
    <w:rsid w:val="00284B56"/>
    <w:rsid w:val="002B1A53"/>
    <w:rsid w:val="002B5350"/>
    <w:rsid w:val="002B5A81"/>
    <w:rsid w:val="002B78D2"/>
    <w:rsid w:val="002C6190"/>
    <w:rsid w:val="002E2ABA"/>
    <w:rsid w:val="002E79BA"/>
    <w:rsid w:val="00313065"/>
    <w:rsid w:val="00353FCB"/>
    <w:rsid w:val="003611E8"/>
    <w:rsid w:val="0036528E"/>
    <w:rsid w:val="00375B47"/>
    <w:rsid w:val="003854DA"/>
    <w:rsid w:val="00385831"/>
    <w:rsid w:val="00396849"/>
    <w:rsid w:val="003D12DA"/>
    <w:rsid w:val="003E016C"/>
    <w:rsid w:val="003E3D71"/>
    <w:rsid w:val="003E4F75"/>
    <w:rsid w:val="003E60AF"/>
    <w:rsid w:val="003F1EA9"/>
    <w:rsid w:val="00403687"/>
    <w:rsid w:val="0044035A"/>
    <w:rsid w:val="00440447"/>
    <w:rsid w:val="00457A51"/>
    <w:rsid w:val="00466227"/>
    <w:rsid w:val="00473E9C"/>
    <w:rsid w:val="00494CC4"/>
    <w:rsid w:val="00496948"/>
    <w:rsid w:val="004C15F1"/>
    <w:rsid w:val="004C4F05"/>
    <w:rsid w:val="004D206F"/>
    <w:rsid w:val="004E2D9C"/>
    <w:rsid w:val="00506B61"/>
    <w:rsid w:val="00524D6E"/>
    <w:rsid w:val="00527E50"/>
    <w:rsid w:val="00562B5F"/>
    <w:rsid w:val="0056477B"/>
    <w:rsid w:val="00567371"/>
    <w:rsid w:val="0057239E"/>
    <w:rsid w:val="0058110F"/>
    <w:rsid w:val="00587252"/>
    <w:rsid w:val="00594FE7"/>
    <w:rsid w:val="005A0AF1"/>
    <w:rsid w:val="005A2FDB"/>
    <w:rsid w:val="005C1509"/>
    <w:rsid w:val="005E026F"/>
    <w:rsid w:val="005E03C3"/>
    <w:rsid w:val="005F35E1"/>
    <w:rsid w:val="00603E9B"/>
    <w:rsid w:val="00615B32"/>
    <w:rsid w:val="00635461"/>
    <w:rsid w:val="006442A4"/>
    <w:rsid w:val="006563E5"/>
    <w:rsid w:val="006624CB"/>
    <w:rsid w:val="0067653F"/>
    <w:rsid w:val="00691360"/>
    <w:rsid w:val="006971C4"/>
    <w:rsid w:val="006B4C14"/>
    <w:rsid w:val="006B75BE"/>
    <w:rsid w:val="006C4652"/>
    <w:rsid w:val="006C7C56"/>
    <w:rsid w:val="007031C2"/>
    <w:rsid w:val="007103EC"/>
    <w:rsid w:val="00720C79"/>
    <w:rsid w:val="007267D3"/>
    <w:rsid w:val="00732AA3"/>
    <w:rsid w:val="0073398E"/>
    <w:rsid w:val="00755B48"/>
    <w:rsid w:val="00764B3B"/>
    <w:rsid w:val="00777153"/>
    <w:rsid w:val="007778BF"/>
    <w:rsid w:val="00791C3E"/>
    <w:rsid w:val="007A52CF"/>
    <w:rsid w:val="007A7514"/>
    <w:rsid w:val="007D1775"/>
    <w:rsid w:val="007D3759"/>
    <w:rsid w:val="007E2BDB"/>
    <w:rsid w:val="00800B9E"/>
    <w:rsid w:val="008042AF"/>
    <w:rsid w:val="00816C1B"/>
    <w:rsid w:val="00836C27"/>
    <w:rsid w:val="0085042C"/>
    <w:rsid w:val="00862B8C"/>
    <w:rsid w:val="00891134"/>
    <w:rsid w:val="008956C0"/>
    <w:rsid w:val="00897B90"/>
    <w:rsid w:val="008A2F64"/>
    <w:rsid w:val="008B03BF"/>
    <w:rsid w:val="008B1BFF"/>
    <w:rsid w:val="008B59BB"/>
    <w:rsid w:val="008D6E54"/>
    <w:rsid w:val="008F5646"/>
    <w:rsid w:val="008F5E13"/>
    <w:rsid w:val="00902138"/>
    <w:rsid w:val="009024EA"/>
    <w:rsid w:val="009151E5"/>
    <w:rsid w:val="009219A3"/>
    <w:rsid w:val="00922D7B"/>
    <w:rsid w:val="009230C1"/>
    <w:rsid w:val="00924AB0"/>
    <w:rsid w:val="0094710D"/>
    <w:rsid w:val="0095764B"/>
    <w:rsid w:val="00991786"/>
    <w:rsid w:val="009B3A98"/>
    <w:rsid w:val="009B7616"/>
    <w:rsid w:val="009D4A0B"/>
    <w:rsid w:val="009F739D"/>
    <w:rsid w:val="00A331AA"/>
    <w:rsid w:val="00A40335"/>
    <w:rsid w:val="00A679E2"/>
    <w:rsid w:val="00A93041"/>
    <w:rsid w:val="00A9341C"/>
    <w:rsid w:val="00AA1FDB"/>
    <w:rsid w:val="00AE26B1"/>
    <w:rsid w:val="00AF24E8"/>
    <w:rsid w:val="00AF4E2F"/>
    <w:rsid w:val="00B04C8D"/>
    <w:rsid w:val="00B21B3F"/>
    <w:rsid w:val="00B22EFC"/>
    <w:rsid w:val="00B24B74"/>
    <w:rsid w:val="00B43777"/>
    <w:rsid w:val="00B626A5"/>
    <w:rsid w:val="00B96D0F"/>
    <w:rsid w:val="00BA5740"/>
    <w:rsid w:val="00BB1F7E"/>
    <w:rsid w:val="00BB7D1E"/>
    <w:rsid w:val="00BD02C2"/>
    <w:rsid w:val="00BE2BF8"/>
    <w:rsid w:val="00BF0CA7"/>
    <w:rsid w:val="00BF5CED"/>
    <w:rsid w:val="00C3169E"/>
    <w:rsid w:val="00C470EC"/>
    <w:rsid w:val="00C577A9"/>
    <w:rsid w:val="00C62821"/>
    <w:rsid w:val="00C738E4"/>
    <w:rsid w:val="00C8056F"/>
    <w:rsid w:val="00C807F5"/>
    <w:rsid w:val="00CA1F63"/>
    <w:rsid w:val="00CA217C"/>
    <w:rsid w:val="00CA2C9C"/>
    <w:rsid w:val="00CB41A1"/>
    <w:rsid w:val="00CC6812"/>
    <w:rsid w:val="00CE05DB"/>
    <w:rsid w:val="00CE2684"/>
    <w:rsid w:val="00CF0893"/>
    <w:rsid w:val="00D02A8E"/>
    <w:rsid w:val="00D1667A"/>
    <w:rsid w:val="00D22056"/>
    <w:rsid w:val="00D36FE1"/>
    <w:rsid w:val="00D75C70"/>
    <w:rsid w:val="00D77626"/>
    <w:rsid w:val="00D80767"/>
    <w:rsid w:val="00D95892"/>
    <w:rsid w:val="00DA7437"/>
    <w:rsid w:val="00DB5562"/>
    <w:rsid w:val="00DC059C"/>
    <w:rsid w:val="00DC3621"/>
    <w:rsid w:val="00DE630C"/>
    <w:rsid w:val="00DF0E17"/>
    <w:rsid w:val="00E33FED"/>
    <w:rsid w:val="00E40D6D"/>
    <w:rsid w:val="00E66158"/>
    <w:rsid w:val="00E75058"/>
    <w:rsid w:val="00E833D7"/>
    <w:rsid w:val="00EA025C"/>
    <w:rsid w:val="00EC475F"/>
    <w:rsid w:val="00EC6BAA"/>
    <w:rsid w:val="00ED04C8"/>
    <w:rsid w:val="00ED2D4F"/>
    <w:rsid w:val="00EF6CD6"/>
    <w:rsid w:val="00F07D79"/>
    <w:rsid w:val="00F252D5"/>
    <w:rsid w:val="00F30F4F"/>
    <w:rsid w:val="00F41DE4"/>
    <w:rsid w:val="00F47EB8"/>
    <w:rsid w:val="00F503F0"/>
    <w:rsid w:val="00F563E5"/>
    <w:rsid w:val="00F577DF"/>
    <w:rsid w:val="00F81F7A"/>
    <w:rsid w:val="00F82169"/>
    <w:rsid w:val="00F8784B"/>
    <w:rsid w:val="00FA4A97"/>
    <w:rsid w:val="00FE148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AD3D628"/>
  <w15:chartTrackingRefBased/>
  <w15:docId w15:val="{9650B5F5-80D2-4444-93D5-DB666D2B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A9"/>
    <w:pPr>
      <w:spacing w:after="0" w:line="240" w:lineRule="auto"/>
    </w:pPr>
    <w:rPr>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211BA9"/>
    <w:pPr>
      <w:outlineLvl w:val="9"/>
    </w:pPr>
    <w:rPr>
      <w:rFonts w:cs="Times New Roman"/>
    </w:rPr>
  </w:style>
  <w:style w:type="table" w:styleId="Grilledutableau">
    <w:name w:val="Table Grid"/>
    <w:basedOn w:val="TableauNormal"/>
    <w:uiPriority w:val="59"/>
    <w:rsid w:val="00095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07554"/>
    <w:rPr>
      <w:sz w:val="16"/>
      <w:szCs w:val="16"/>
    </w:rPr>
  </w:style>
  <w:style w:type="paragraph" w:styleId="Commentaire">
    <w:name w:val="annotation text"/>
    <w:basedOn w:val="Normal"/>
    <w:link w:val="CommentaireCar"/>
    <w:uiPriority w:val="99"/>
    <w:semiHidden/>
    <w:unhideWhenUsed/>
    <w:rsid w:val="00007554"/>
    <w:rPr>
      <w:szCs w:val="20"/>
    </w:rPr>
  </w:style>
  <w:style w:type="character" w:customStyle="1" w:styleId="CommentaireCar">
    <w:name w:val="Commentaire Car"/>
    <w:basedOn w:val="Policepardfaut"/>
    <w:link w:val="Commentaire"/>
    <w:uiPriority w:val="99"/>
    <w:semiHidden/>
    <w:rsid w:val="00007554"/>
    <w:rPr>
      <w:sz w:val="20"/>
      <w:szCs w:val="20"/>
      <w:lang w:val="fr-CH"/>
    </w:rPr>
  </w:style>
  <w:style w:type="paragraph" w:styleId="Objetducommentaire">
    <w:name w:val="annotation subject"/>
    <w:basedOn w:val="Commentaire"/>
    <w:next w:val="Commentaire"/>
    <w:link w:val="ObjetducommentaireCar"/>
    <w:uiPriority w:val="99"/>
    <w:semiHidden/>
    <w:unhideWhenUsed/>
    <w:rsid w:val="00007554"/>
    <w:rPr>
      <w:b/>
      <w:bCs/>
    </w:rPr>
  </w:style>
  <w:style w:type="character" w:customStyle="1" w:styleId="ObjetducommentaireCar">
    <w:name w:val="Objet du commentaire Car"/>
    <w:basedOn w:val="CommentaireCar"/>
    <w:link w:val="Objetducommentaire"/>
    <w:uiPriority w:val="99"/>
    <w:semiHidden/>
    <w:rsid w:val="00007554"/>
    <w:rPr>
      <w:b/>
      <w:bCs/>
      <w:sz w:val="20"/>
      <w:szCs w:val="20"/>
      <w:lang w:val="fr-CH"/>
    </w:rPr>
  </w:style>
  <w:style w:type="paragraph" w:styleId="Textedebulles">
    <w:name w:val="Balloon Text"/>
    <w:basedOn w:val="Normal"/>
    <w:link w:val="TextedebullesCar"/>
    <w:uiPriority w:val="99"/>
    <w:semiHidden/>
    <w:unhideWhenUsed/>
    <w:rsid w:val="000075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7554"/>
    <w:rPr>
      <w:rFonts w:ascii="Segoe UI" w:hAnsi="Segoe UI" w:cs="Segoe UI"/>
      <w:sz w:val="18"/>
      <w:szCs w:val="18"/>
      <w:lang w:val="fr-CH"/>
    </w:rPr>
  </w:style>
  <w:style w:type="paragraph" w:styleId="En-tte">
    <w:name w:val="header"/>
    <w:basedOn w:val="Normal"/>
    <w:link w:val="En-tteCar"/>
    <w:uiPriority w:val="99"/>
    <w:unhideWhenUsed/>
    <w:rsid w:val="009151E5"/>
    <w:pPr>
      <w:tabs>
        <w:tab w:val="center" w:pos="4536"/>
        <w:tab w:val="right" w:pos="9072"/>
      </w:tabs>
    </w:pPr>
  </w:style>
  <w:style w:type="character" w:customStyle="1" w:styleId="En-tteCar">
    <w:name w:val="En-tête Car"/>
    <w:basedOn w:val="Policepardfaut"/>
    <w:link w:val="En-tte"/>
    <w:uiPriority w:val="99"/>
    <w:rsid w:val="009151E5"/>
    <w:rPr>
      <w:sz w:val="20"/>
      <w:szCs w:val="24"/>
      <w:lang w:val="fr-CH"/>
    </w:rPr>
  </w:style>
  <w:style w:type="paragraph" w:styleId="Pieddepage">
    <w:name w:val="footer"/>
    <w:basedOn w:val="Normal"/>
    <w:link w:val="PieddepageCar"/>
    <w:uiPriority w:val="99"/>
    <w:unhideWhenUsed/>
    <w:rsid w:val="009151E5"/>
    <w:pPr>
      <w:tabs>
        <w:tab w:val="center" w:pos="4536"/>
        <w:tab w:val="right" w:pos="9072"/>
      </w:tabs>
    </w:pPr>
  </w:style>
  <w:style w:type="character" w:customStyle="1" w:styleId="PieddepageCar">
    <w:name w:val="Pied de page Car"/>
    <w:basedOn w:val="Policepardfaut"/>
    <w:link w:val="Pieddepage"/>
    <w:uiPriority w:val="99"/>
    <w:rsid w:val="009151E5"/>
    <w:rPr>
      <w:sz w:val="20"/>
      <w:szCs w:val="24"/>
      <w:lang w:val="fr-CH"/>
    </w:rPr>
  </w:style>
  <w:style w:type="paragraph" w:customStyle="1" w:styleId="NPdP">
    <w:name w:val="N_PdP"/>
    <w:basedOn w:val="Normal"/>
    <w:rsid w:val="009151E5"/>
    <w:pPr>
      <w:overflowPunct w:val="0"/>
      <w:autoSpaceDE w:val="0"/>
      <w:autoSpaceDN w:val="0"/>
      <w:adjustRightInd w:val="0"/>
      <w:spacing w:before="72"/>
    </w:pPr>
    <w:rPr>
      <w:rFonts w:ascii="Arial" w:eastAsia="Times New Roman" w:hAnsi="Arial"/>
      <w:caps/>
      <w:sz w:val="14"/>
      <w:szCs w:val="20"/>
      <w:lang w:val="fr-FR" w:eastAsia="fr-FR" w:bidi="ar-SA"/>
    </w:rPr>
  </w:style>
  <w:style w:type="paragraph" w:customStyle="1" w:styleId="NEntete0">
    <w:name w:val="N_Entete_0"/>
    <w:basedOn w:val="Normal"/>
    <w:rsid w:val="009151E5"/>
    <w:pPr>
      <w:spacing w:after="400"/>
      <w:ind w:right="4649"/>
    </w:pPr>
    <w:rPr>
      <w:rFonts w:ascii="Arial" w:eastAsia="Times New Roman" w:hAnsi="Arial"/>
      <w:caps/>
      <w:sz w:val="14"/>
      <w:szCs w:val="20"/>
      <w:lang w:eastAsia="fr-FR" w:bidi="ar-SA"/>
    </w:rPr>
  </w:style>
  <w:style w:type="paragraph" w:customStyle="1" w:styleId="NEntete2">
    <w:name w:val="N_Entete_2"/>
    <w:basedOn w:val="Normal"/>
    <w:rsid w:val="009151E5"/>
    <w:pPr>
      <w:overflowPunct w:val="0"/>
      <w:autoSpaceDE w:val="0"/>
      <w:autoSpaceDN w:val="0"/>
      <w:adjustRightInd w:val="0"/>
      <w:spacing w:before="40" w:after="20"/>
      <w:ind w:right="5527"/>
      <w:textAlignment w:val="baseline"/>
    </w:pPr>
    <w:rPr>
      <w:rFonts w:ascii="Arial" w:eastAsia="Times New Roman" w:hAnsi="Arial"/>
      <w:caps/>
      <w:sz w:val="14"/>
      <w:szCs w:val="20"/>
      <w:lang w:val="fr-FR" w:eastAsia="fr-FR" w:bidi="ar-SA"/>
    </w:rPr>
  </w:style>
  <w:style w:type="paragraph" w:customStyle="1" w:styleId="NEntete1">
    <w:name w:val="N_Entete_1"/>
    <w:basedOn w:val="Normal"/>
    <w:next w:val="Normal"/>
    <w:rsid w:val="009151E5"/>
    <w:pPr>
      <w:overflowPunct w:val="0"/>
      <w:autoSpaceDE w:val="0"/>
      <w:autoSpaceDN w:val="0"/>
      <w:adjustRightInd w:val="0"/>
      <w:spacing w:after="20"/>
      <w:ind w:right="5527"/>
      <w:textAlignment w:val="baseline"/>
    </w:pPr>
    <w:rPr>
      <w:rFonts w:ascii="Arial" w:eastAsia="Times New Roman" w:hAnsi="Arial"/>
      <w:b/>
      <w:caps/>
      <w:sz w:val="16"/>
      <w:szCs w:val="20"/>
      <w:lang w:val="fr-FR" w:eastAsia="fr-FR" w:bidi="ar-SA"/>
    </w:rPr>
  </w:style>
  <w:style w:type="character" w:styleId="Lienhypertexte">
    <w:name w:val="Hyperlink"/>
    <w:basedOn w:val="Policepardfaut"/>
    <w:uiPriority w:val="99"/>
    <w:unhideWhenUsed/>
    <w:rsid w:val="00800B9E"/>
    <w:rPr>
      <w:color w:val="0000FF" w:themeColor="hyperlink"/>
      <w:u w:val="single"/>
    </w:rPr>
  </w:style>
  <w:style w:type="paragraph" w:styleId="Notedebasdepage">
    <w:name w:val="footnote text"/>
    <w:basedOn w:val="Normal"/>
    <w:link w:val="NotedebasdepageCar"/>
    <w:uiPriority w:val="99"/>
    <w:semiHidden/>
    <w:unhideWhenUsed/>
    <w:rsid w:val="00B22EFC"/>
    <w:rPr>
      <w:szCs w:val="20"/>
    </w:rPr>
  </w:style>
  <w:style w:type="character" w:customStyle="1" w:styleId="NotedebasdepageCar">
    <w:name w:val="Note de bas de page Car"/>
    <w:basedOn w:val="Policepardfaut"/>
    <w:link w:val="Notedebasdepage"/>
    <w:uiPriority w:val="99"/>
    <w:semiHidden/>
    <w:rsid w:val="00B22EFC"/>
    <w:rPr>
      <w:sz w:val="20"/>
      <w:szCs w:val="20"/>
      <w:lang w:val="fr-CH"/>
    </w:rPr>
  </w:style>
  <w:style w:type="character" w:styleId="Appelnotedebasdep">
    <w:name w:val="footnote reference"/>
    <w:basedOn w:val="Policepardfaut"/>
    <w:uiPriority w:val="99"/>
    <w:semiHidden/>
    <w:unhideWhenUsed/>
    <w:rsid w:val="00B22EFC"/>
    <w:rPr>
      <w:vertAlign w:val="superscript"/>
    </w:rPr>
  </w:style>
  <w:style w:type="character" w:styleId="Lienhypertextesuivivisit">
    <w:name w:val="FollowedHyperlink"/>
    <w:basedOn w:val="Policepardfaut"/>
    <w:uiPriority w:val="99"/>
    <w:semiHidden/>
    <w:unhideWhenUsed/>
    <w:rsid w:val="007031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3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ch/autorites/DFDS/SEEO/enseignement-specialise/Pages/accueil.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ole-inclusive.ch"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8D9B6953CCA64683740AEADE875A09" ma:contentTypeVersion="2" ma:contentTypeDescription="Crée un document." ma:contentTypeScope="" ma:versionID="7e537cee83052fe521def9d3ae36eb11">
  <xsd:schema xmlns:xsd="http://www.w3.org/2001/XMLSchema" xmlns:xs="http://www.w3.org/2001/XMLSchema" xmlns:p="http://schemas.microsoft.com/office/2006/metadata/properties" xmlns:ns1="http://schemas.microsoft.com/sharepoint/v3" xmlns:ns2="7dc7280d-fec9-4c99-9736-8d7ecec3545c" xmlns:ns3="eb0f4f30-118d-47a7-8ffb-720faa9c21b8" targetNamespace="http://schemas.microsoft.com/office/2006/metadata/properties" ma:root="true" ma:fieldsID="fdb63e922afc60b851cce0a89350b663" ns1:_="" ns2:_="" ns3:_="">
    <xsd:import namespace="http://schemas.microsoft.com/sharepoint/v3"/>
    <xsd:import namespace="7dc7280d-fec9-4c99-9736-8d7ecec3545c"/>
    <xsd:import namespace="eb0f4f30-118d-47a7-8ffb-720faa9c21b8"/>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3:Presta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f4f30-118d-47a7-8ffb-720faa9c21b8" elementFormDefault="qualified">
    <xsd:import namespace="http://schemas.microsoft.com/office/2006/documentManagement/types"/>
    <xsd:import namespace="http://schemas.microsoft.com/office/infopath/2007/PartnerControls"/>
    <xsd:element name="Prestation" ma:index="22" nillable="true" ma:displayName="Prestation" ma:format="Dropdown" ma:internalName="Prestation">
      <xsd:simpleType>
        <xsd:union memberTypes="dms:Text">
          <xsd:simpleType>
            <xsd:restriction base="dms:Choice">
              <xsd:enumeration value="Logopédie"/>
              <xsd:enumeration value="Psychomotricité"/>
              <xsd:enumeration value="Education précoce spécialisée"/>
              <xsd:enumeration value="Soutien pédagogique spécialisé"/>
              <xsd:enumeration value="Ecoles spécialisé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c806c3ad7ef948cca74e93affe552c52 xmlns="7dc7280d-fec9-4c99-9736-8d7ecec3545c">
      <Terms xmlns="http://schemas.microsoft.com/office/infopath/2007/PartnerControls"/>
    </c806c3ad7ef948cca74e93affe552c52>
    <TaxCatchAll xmlns="7dc7280d-fec9-4c99-9736-8d7ecec3545c"/>
    <pf2f0a5c9c974145b8182a0b51177c44 xmlns="7dc7280d-fec9-4c99-9736-8d7ecec3545c">
      <Terms xmlns="http://schemas.microsoft.com/office/infopath/2007/PartnerControls"/>
    </pf2f0a5c9c974145b8182a0b51177c44>
    <Prestation xmlns="eb0f4f30-118d-47a7-8ffb-720faa9c21b8">ES-SPS</Prestation>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63E26E57-2EE5-49C2-AACE-A2D9FEB1A263}">
  <ds:schemaRefs>
    <ds:schemaRef ds:uri="http://schemas.openxmlformats.org/officeDocument/2006/bibliography"/>
  </ds:schemaRefs>
</ds:datastoreItem>
</file>

<file path=customXml/itemProps2.xml><?xml version="1.0" encoding="utf-8"?>
<ds:datastoreItem xmlns:ds="http://schemas.openxmlformats.org/officeDocument/2006/customXml" ds:itemID="{F7A80B7F-CADC-4830-8804-664D4F9EF841}"/>
</file>

<file path=customXml/itemProps3.xml><?xml version="1.0" encoding="utf-8"?>
<ds:datastoreItem xmlns:ds="http://schemas.openxmlformats.org/officeDocument/2006/customXml" ds:itemID="{0B1D1499-15AC-45ED-96DD-E0421919C78B}"/>
</file>

<file path=customXml/itemProps4.xml><?xml version="1.0" encoding="utf-8"?>
<ds:datastoreItem xmlns:ds="http://schemas.openxmlformats.org/officeDocument/2006/customXml" ds:itemID="{4ECC9FE1-3552-4D64-8669-F4DBABF7D081}"/>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6584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ES-SPS_PES_Critères éligibilité</dc:title>
  <dc:subject/>
  <dc:creator>Tardon-Farine Rachel</dc:creator>
  <cp:keywords/>
  <dc:description/>
  <cp:lastModifiedBy>Martin Bénédicte</cp:lastModifiedBy>
  <cp:revision>2</cp:revision>
  <cp:lastPrinted>2022-10-19T07:02:00Z</cp:lastPrinted>
  <dcterms:created xsi:type="dcterms:W3CDTF">2024-02-27T08:36:00Z</dcterms:created>
  <dcterms:modified xsi:type="dcterms:W3CDTF">2024-02-27T08:36:00Z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
  </property>
  <property fmtid="{D5CDD505-2E9C-101B-9397-08002B2CF9AE}" pid="3" name="Entite">
    <vt:lpwstr/>
  </property>
  <property fmtid="{D5CDD505-2E9C-101B-9397-08002B2CF9AE}" pid="4" name="ContentTypeId">
    <vt:lpwstr>0x010100918D9B6953CCA64683740AEADE875A09</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