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0F" w:rsidRDefault="00724B39">
      <w:pPr>
        <w:pStyle w:val="Titre1"/>
        <w:spacing w:before="72"/>
        <w:ind w:left="7312"/>
      </w:pPr>
      <w:bookmarkStart w:id="0" w:name="_GoBack"/>
      <w:bookmarkEnd w:id="0"/>
      <w:r>
        <w:t>Poursuite  no</w:t>
      </w:r>
      <w:r>
        <w:rPr>
          <w:spacing w:val="14"/>
        </w:rPr>
        <w:t xml:space="preserve"> </w:t>
      </w:r>
      <w:r>
        <w:t>..........................</w:t>
      </w:r>
    </w:p>
    <w:p w:rsidR="00A6100F" w:rsidRDefault="00724B39">
      <w:pPr>
        <w:spacing w:before="173"/>
        <w:ind w:left="7312"/>
        <w:rPr>
          <w:sz w:val="20"/>
        </w:rPr>
      </w:pPr>
      <w:r>
        <w:rPr>
          <w:sz w:val="20"/>
        </w:rPr>
        <w:t>Série  no</w:t>
      </w:r>
      <w:r>
        <w:rPr>
          <w:spacing w:val="3"/>
          <w:sz w:val="20"/>
        </w:rPr>
        <w:t xml:space="preserve"> </w:t>
      </w:r>
      <w:r>
        <w:rPr>
          <w:sz w:val="20"/>
        </w:rPr>
        <w:t>.................................</w:t>
      </w:r>
    </w:p>
    <w:p w:rsidR="00A6100F" w:rsidRDefault="00724B39">
      <w:pPr>
        <w:spacing w:before="183"/>
        <w:ind w:left="7312"/>
        <w:rPr>
          <w:sz w:val="20"/>
        </w:rPr>
      </w:pPr>
      <w:r>
        <w:rPr>
          <w:sz w:val="20"/>
        </w:rPr>
        <w:t xml:space="preserve">Parvenue le </w:t>
      </w:r>
      <w:r>
        <w:rPr>
          <w:spacing w:val="14"/>
          <w:sz w:val="20"/>
        </w:rPr>
        <w:t xml:space="preserve"> </w:t>
      </w:r>
      <w:r>
        <w:rPr>
          <w:sz w:val="20"/>
        </w:rPr>
        <w:t>...........................</w:t>
      </w:r>
    </w:p>
    <w:p w:rsidR="00A6100F" w:rsidRDefault="00A6100F">
      <w:pPr>
        <w:pStyle w:val="Corpsdetexte"/>
        <w:rPr>
          <w:sz w:val="20"/>
        </w:rPr>
      </w:pPr>
    </w:p>
    <w:p w:rsidR="00A6100F" w:rsidRDefault="00A6100F">
      <w:pPr>
        <w:pStyle w:val="Corpsdetexte"/>
        <w:rPr>
          <w:sz w:val="20"/>
        </w:rPr>
      </w:pPr>
    </w:p>
    <w:p w:rsidR="00A6100F" w:rsidRDefault="00A6100F">
      <w:pPr>
        <w:pStyle w:val="Corpsdetexte"/>
        <w:spacing w:before="2"/>
        <w:rPr>
          <w:sz w:val="21"/>
        </w:rPr>
      </w:pPr>
    </w:p>
    <w:p w:rsidR="00A6100F" w:rsidRDefault="00724B39">
      <w:pPr>
        <w:spacing w:before="96"/>
        <w:ind w:left="112"/>
        <w:rPr>
          <w:b/>
          <w:sz w:val="31"/>
        </w:rPr>
      </w:pPr>
      <w:r>
        <w:rPr>
          <w:b/>
          <w:sz w:val="31"/>
        </w:rPr>
        <w:t>Réquisition de vente</w:t>
      </w:r>
    </w:p>
    <w:p w:rsidR="00A6100F" w:rsidRDefault="00A6100F">
      <w:pPr>
        <w:pStyle w:val="Corpsdetexte"/>
        <w:spacing w:before="9"/>
        <w:rPr>
          <w:b/>
          <w:sz w:val="49"/>
        </w:rPr>
      </w:pPr>
    </w:p>
    <w:p w:rsidR="00A6100F" w:rsidRDefault="00724B39">
      <w:pPr>
        <w:ind w:left="112"/>
        <w:rPr>
          <w:sz w:val="20"/>
        </w:rPr>
      </w:pPr>
      <w:r>
        <w:rPr>
          <w:b/>
          <w:sz w:val="20"/>
        </w:rPr>
        <w:t xml:space="preserve">A l'office des poursuites </w:t>
      </w:r>
      <w:r>
        <w:rPr>
          <w:sz w:val="20"/>
        </w:rPr>
        <w:t xml:space="preserve">.............................................    </w:t>
      </w:r>
      <w:r>
        <w:rPr>
          <w:b/>
          <w:sz w:val="20"/>
        </w:rPr>
        <w:t xml:space="preserve">Canton de </w:t>
      </w:r>
      <w:r>
        <w:rPr>
          <w:b/>
          <w:spacing w:val="36"/>
          <w:sz w:val="20"/>
        </w:rPr>
        <w:t xml:space="preserve"> </w:t>
      </w:r>
      <w:r>
        <w:rPr>
          <w:sz w:val="20"/>
        </w:rPr>
        <w:t>.................................................................</w:t>
      </w:r>
    </w:p>
    <w:p w:rsidR="00A6100F" w:rsidRDefault="00A6100F">
      <w:pPr>
        <w:pStyle w:val="Corpsdetexte"/>
        <w:rPr>
          <w:sz w:val="22"/>
        </w:rPr>
      </w:pPr>
    </w:p>
    <w:p w:rsidR="00A6100F" w:rsidRDefault="00A6100F">
      <w:pPr>
        <w:pStyle w:val="Corpsdetexte"/>
        <w:rPr>
          <w:sz w:val="22"/>
        </w:rPr>
      </w:pPr>
    </w:p>
    <w:p w:rsidR="00A6100F" w:rsidRDefault="00724B39">
      <w:pPr>
        <w:spacing w:before="195"/>
        <w:ind w:left="112"/>
        <w:rPr>
          <w:sz w:val="20"/>
        </w:rPr>
      </w:pPr>
      <w:r>
        <w:rPr>
          <w:b/>
          <w:sz w:val="20"/>
        </w:rPr>
        <w:t xml:space="preserve">Débiteur  </w:t>
      </w:r>
      <w:r>
        <w:rPr>
          <w:sz w:val="18"/>
        </w:rPr>
        <w:t xml:space="preserve">(nom, prénom, adresse exacte) </w:t>
      </w:r>
      <w:r>
        <w:rPr>
          <w:sz w:val="20"/>
        </w:rPr>
        <w:t xml:space="preserve">:  </w:t>
      </w:r>
      <w:r>
        <w:rPr>
          <w:spacing w:val="33"/>
          <w:sz w:val="20"/>
        </w:rPr>
        <w:t xml:space="preserve"> </w:t>
      </w:r>
      <w:r>
        <w:rPr>
          <w:sz w:val="20"/>
        </w:rPr>
        <w:t>..............................................................................................................</w:t>
      </w:r>
    </w:p>
    <w:p w:rsidR="00A6100F" w:rsidRDefault="00A6100F">
      <w:pPr>
        <w:pStyle w:val="Corpsdetexte"/>
        <w:spacing w:before="9"/>
        <w:rPr>
          <w:sz w:val="21"/>
        </w:rPr>
      </w:pPr>
    </w:p>
    <w:p w:rsidR="00A6100F" w:rsidRDefault="00724B39">
      <w:pPr>
        <w:pStyle w:val="Titre1"/>
        <w:ind w:left="122"/>
      </w:pPr>
      <w:r>
        <w:t>................................</w:t>
      </w:r>
      <w:r>
        <w:t>............................................................................................................................................</w:t>
      </w:r>
    </w:p>
    <w:p w:rsidR="00A6100F" w:rsidRDefault="00A6100F">
      <w:pPr>
        <w:pStyle w:val="Corpsdetexte"/>
        <w:rPr>
          <w:sz w:val="22"/>
        </w:rPr>
      </w:pPr>
    </w:p>
    <w:p w:rsidR="00A6100F" w:rsidRDefault="00A6100F">
      <w:pPr>
        <w:pStyle w:val="Corpsdetexte"/>
        <w:spacing w:before="3"/>
      </w:pPr>
    </w:p>
    <w:p w:rsidR="00A6100F" w:rsidRDefault="00724B39">
      <w:pPr>
        <w:ind w:left="112"/>
        <w:rPr>
          <w:sz w:val="20"/>
        </w:rPr>
      </w:pPr>
      <w:r>
        <w:rPr>
          <w:b/>
          <w:sz w:val="20"/>
        </w:rPr>
        <w:t xml:space="preserve">Créancier  </w:t>
      </w:r>
      <w:r>
        <w:rPr>
          <w:sz w:val="18"/>
        </w:rPr>
        <w:t xml:space="preserve">(nom, prénom et adresse exacte) </w:t>
      </w:r>
      <w:proofErr w:type="gramStart"/>
      <w:r>
        <w:rPr>
          <w:sz w:val="20"/>
        </w:rPr>
        <w:t xml:space="preserve">: </w:t>
      </w:r>
      <w:r>
        <w:rPr>
          <w:spacing w:val="50"/>
          <w:sz w:val="20"/>
        </w:rPr>
        <w:t xml:space="preserve"> </w:t>
      </w:r>
      <w:r>
        <w:rPr>
          <w:sz w:val="20"/>
        </w:rPr>
        <w:t>...................................................................</w:t>
      </w:r>
      <w:r>
        <w:rPr>
          <w:sz w:val="20"/>
        </w:rPr>
        <w:t>.......................................</w:t>
      </w:r>
      <w:proofErr w:type="gramEnd"/>
    </w:p>
    <w:p w:rsidR="00A6100F" w:rsidRDefault="00A6100F">
      <w:pPr>
        <w:pStyle w:val="Corpsdetexte"/>
        <w:spacing w:before="10"/>
        <w:rPr>
          <w:sz w:val="20"/>
        </w:rPr>
      </w:pPr>
    </w:p>
    <w:p w:rsidR="00A6100F" w:rsidRDefault="00724B39">
      <w:pPr>
        <w:pStyle w:val="Titre1"/>
        <w:spacing w:before="1" w:line="480" w:lineRule="auto"/>
        <w:ind w:firstLine="9"/>
      </w:pPr>
      <w:r>
        <w:t>............................................................................................................................................................................ Compte</w:t>
      </w:r>
      <w:r>
        <w:rPr>
          <w:spacing w:val="29"/>
        </w:rPr>
        <w:t xml:space="preserve"> </w:t>
      </w:r>
      <w:r>
        <w:t>de</w:t>
      </w:r>
      <w:r>
        <w:rPr>
          <w:spacing w:val="30"/>
        </w:rPr>
        <w:t xml:space="preserve"> </w:t>
      </w:r>
      <w:r>
        <w:t>chèques</w:t>
      </w:r>
      <w:r>
        <w:rPr>
          <w:spacing w:val="30"/>
        </w:rPr>
        <w:t xml:space="preserve"> </w:t>
      </w:r>
      <w:r>
        <w:t>postal</w:t>
      </w:r>
      <w:r>
        <w:rPr>
          <w:spacing w:val="30"/>
        </w:rPr>
        <w:t xml:space="preserve"> </w:t>
      </w:r>
      <w:r>
        <w:t>ou</w:t>
      </w:r>
      <w:r>
        <w:rPr>
          <w:spacing w:val="30"/>
        </w:rPr>
        <w:t xml:space="preserve"> </w:t>
      </w:r>
      <w:r>
        <w:t>bancaire</w:t>
      </w:r>
      <w:r>
        <w:rPr>
          <w:spacing w:val="-7"/>
        </w:rPr>
        <w:t xml:space="preserve"> </w:t>
      </w:r>
      <w:r>
        <w:t>.....</w:t>
      </w:r>
      <w:r>
        <w:t>..........................................................................................................</w:t>
      </w:r>
    </w:p>
    <w:p w:rsidR="00A6100F" w:rsidRDefault="00A6100F">
      <w:pPr>
        <w:pStyle w:val="Corpsdetexte"/>
        <w:spacing w:before="2"/>
        <w:rPr>
          <w:sz w:val="20"/>
        </w:rPr>
      </w:pPr>
    </w:p>
    <w:p w:rsidR="00A6100F" w:rsidRDefault="00724B39">
      <w:pPr>
        <w:ind w:left="112"/>
        <w:rPr>
          <w:sz w:val="20"/>
        </w:rPr>
      </w:pPr>
      <w:r>
        <w:rPr>
          <w:b/>
          <w:sz w:val="20"/>
        </w:rPr>
        <w:t xml:space="preserve">Représentant du créancier </w:t>
      </w:r>
      <w:r>
        <w:rPr>
          <w:sz w:val="18"/>
        </w:rPr>
        <w:t xml:space="preserve">(nom, prénom et adresse exacte) </w:t>
      </w:r>
      <w:r>
        <w:rPr>
          <w:sz w:val="20"/>
        </w:rPr>
        <w:t xml:space="preserve">:  </w:t>
      </w:r>
      <w:r>
        <w:rPr>
          <w:spacing w:val="11"/>
          <w:sz w:val="20"/>
        </w:rPr>
        <w:t xml:space="preserve"> </w:t>
      </w:r>
      <w:r>
        <w:rPr>
          <w:sz w:val="20"/>
        </w:rPr>
        <w:t>..............................................................................</w:t>
      </w:r>
    </w:p>
    <w:p w:rsidR="00A6100F" w:rsidRDefault="00A6100F">
      <w:pPr>
        <w:pStyle w:val="Corpsdetexte"/>
        <w:spacing w:before="1"/>
        <w:rPr>
          <w:sz w:val="30"/>
        </w:rPr>
      </w:pPr>
    </w:p>
    <w:p w:rsidR="00A6100F" w:rsidRDefault="00724B39">
      <w:pPr>
        <w:pStyle w:val="Titre1"/>
      </w:pPr>
      <w:r>
        <w:t>Compte</w:t>
      </w:r>
      <w:r>
        <w:rPr>
          <w:spacing w:val="21"/>
        </w:rPr>
        <w:t xml:space="preserve"> </w:t>
      </w:r>
      <w:r>
        <w:t>de</w:t>
      </w:r>
      <w:r>
        <w:rPr>
          <w:spacing w:val="22"/>
        </w:rPr>
        <w:t xml:space="preserve"> </w:t>
      </w:r>
      <w:r>
        <w:t>chèques</w:t>
      </w:r>
      <w:r>
        <w:rPr>
          <w:spacing w:val="22"/>
        </w:rPr>
        <w:t xml:space="preserve"> </w:t>
      </w:r>
      <w:r>
        <w:t>postal</w:t>
      </w:r>
      <w:r>
        <w:rPr>
          <w:spacing w:val="22"/>
        </w:rPr>
        <w:t xml:space="preserve"> </w:t>
      </w:r>
      <w:r>
        <w:t>ou</w:t>
      </w:r>
      <w:r>
        <w:rPr>
          <w:spacing w:val="22"/>
        </w:rPr>
        <w:t xml:space="preserve"> </w:t>
      </w:r>
      <w:r>
        <w:t xml:space="preserve">bancaire </w:t>
      </w:r>
      <w:r>
        <w:rPr>
          <w:spacing w:val="21"/>
        </w:rPr>
        <w:t xml:space="preserve"> </w:t>
      </w:r>
      <w:r>
        <w:t>..............................................................................................................</w:t>
      </w:r>
    </w:p>
    <w:p w:rsidR="00A6100F" w:rsidRDefault="00A6100F">
      <w:pPr>
        <w:pStyle w:val="Corpsdetexte"/>
        <w:rPr>
          <w:sz w:val="22"/>
        </w:rPr>
      </w:pPr>
    </w:p>
    <w:p w:rsidR="00A6100F" w:rsidRDefault="00A6100F">
      <w:pPr>
        <w:pStyle w:val="Corpsdetexte"/>
        <w:spacing w:before="9"/>
        <w:rPr>
          <w:sz w:val="19"/>
        </w:rPr>
      </w:pPr>
    </w:p>
    <w:p w:rsidR="00A6100F" w:rsidRDefault="00724B39">
      <w:pPr>
        <w:ind w:left="112"/>
        <w:rPr>
          <w:sz w:val="20"/>
        </w:rPr>
      </w:pPr>
      <w:r>
        <w:rPr>
          <w:b/>
          <w:sz w:val="20"/>
        </w:rPr>
        <w:t xml:space="preserve">Montant de la créance </w:t>
      </w:r>
      <w:r>
        <w:rPr>
          <w:sz w:val="20"/>
        </w:rPr>
        <w:t xml:space="preserve">: </w:t>
      </w:r>
      <w:r>
        <w:rPr>
          <w:spacing w:val="-3"/>
          <w:sz w:val="20"/>
        </w:rPr>
        <w:t xml:space="preserve">CHF </w:t>
      </w:r>
      <w:r>
        <w:rPr>
          <w:sz w:val="20"/>
        </w:rPr>
        <w:t>.................................. avec intérêt à..................................</w:t>
      </w:r>
      <w:r>
        <w:rPr>
          <w:sz w:val="20"/>
        </w:rPr>
        <w:t xml:space="preserve"> </w:t>
      </w:r>
      <w:r>
        <w:rPr>
          <w:spacing w:val="26"/>
          <w:sz w:val="20"/>
        </w:rPr>
        <w:t xml:space="preserve"> </w:t>
      </w:r>
      <w:r>
        <w:rPr>
          <w:sz w:val="20"/>
        </w:rPr>
        <w:t>% du   ........................</w:t>
      </w:r>
    </w:p>
    <w:p w:rsidR="00A6100F" w:rsidRDefault="00A6100F">
      <w:pPr>
        <w:pStyle w:val="Corpsdetexte"/>
        <w:rPr>
          <w:sz w:val="22"/>
        </w:rPr>
      </w:pPr>
    </w:p>
    <w:p w:rsidR="00A6100F" w:rsidRDefault="00A6100F">
      <w:pPr>
        <w:pStyle w:val="Corpsdetexte"/>
        <w:spacing w:before="1"/>
        <w:rPr>
          <w:sz w:val="23"/>
        </w:rPr>
      </w:pPr>
    </w:p>
    <w:p w:rsidR="00A6100F" w:rsidRDefault="00724B39">
      <w:pPr>
        <w:ind w:left="112" w:right="164"/>
        <w:rPr>
          <w:sz w:val="20"/>
        </w:rPr>
      </w:pPr>
      <w:r>
        <w:rPr>
          <w:b/>
          <w:sz w:val="20"/>
        </w:rPr>
        <w:t>Est requise la vente des biens meubles /créances / autres droits / immeubles tombant sous le coup de la poursuite n°</w:t>
      </w:r>
      <w:r>
        <w:rPr>
          <w:sz w:val="20"/>
        </w:rPr>
        <w:t>:</w:t>
      </w:r>
    </w:p>
    <w:p w:rsidR="00A6100F" w:rsidRDefault="00724B39">
      <w:pPr>
        <w:pStyle w:val="Titre1"/>
        <w:spacing w:before="145"/>
        <w:ind w:left="122"/>
      </w:pPr>
      <w:r>
        <w:t>......................................................................................................</w:t>
      </w:r>
      <w:r>
        <w:t>......................................................................</w:t>
      </w:r>
    </w:p>
    <w:p w:rsidR="00A6100F" w:rsidRDefault="00A6100F">
      <w:pPr>
        <w:pStyle w:val="Corpsdetexte"/>
        <w:rPr>
          <w:sz w:val="22"/>
        </w:rPr>
      </w:pPr>
    </w:p>
    <w:p w:rsidR="00A6100F" w:rsidRDefault="00A6100F">
      <w:pPr>
        <w:pStyle w:val="Corpsdetexte"/>
        <w:rPr>
          <w:sz w:val="22"/>
        </w:rPr>
      </w:pPr>
    </w:p>
    <w:p w:rsidR="00A6100F" w:rsidRDefault="00724B39">
      <w:pPr>
        <w:spacing w:before="186"/>
        <w:ind w:left="112"/>
        <w:rPr>
          <w:sz w:val="20"/>
        </w:rPr>
      </w:pPr>
      <w:r>
        <w:rPr>
          <w:b/>
          <w:sz w:val="20"/>
        </w:rPr>
        <w:t xml:space="preserve">Observations   </w:t>
      </w:r>
      <w:proofErr w:type="gramStart"/>
      <w:r>
        <w:rPr>
          <w:sz w:val="20"/>
        </w:rPr>
        <w:t xml:space="preserve">: </w:t>
      </w:r>
      <w:r>
        <w:rPr>
          <w:spacing w:val="43"/>
          <w:sz w:val="20"/>
        </w:rPr>
        <w:t xml:space="preserve"> </w:t>
      </w:r>
      <w:r>
        <w:rPr>
          <w:sz w:val="20"/>
        </w:rPr>
        <w:t>...................................................................................................................................................</w:t>
      </w:r>
      <w:proofErr w:type="gramEnd"/>
    </w:p>
    <w:p w:rsidR="00A6100F" w:rsidRDefault="00A6100F">
      <w:pPr>
        <w:pStyle w:val="Corpsdetexte"/>
        <w:rPr>
          <w:sz w:val="22"/>
        </w:rPr>
      </w:pPr>
    </w:p>
    <w:p w:rsidR="00A6100F" w:rsidRDefault="00A6100F">
      <w:pPr>
        <w:pStyle w:val="Corpsdetexte"/>
        <w:rPr>
          <w:sz w:val="22"/>
        </w:rPr>
      </w:pPr>
    </w:p>
    <w:p w:rsidR="00A6100F" w:rsidRDefault="00A6100F">
      <w:pPr>
        <w:pStyle w:val="Corpsdetexte"/>
        <w:rPr>
          <w:sz w:val="22"/>
        </w:rPr>
      </w:pPr>
    </w:p>
    <w:p w:rsidR="00A6100F" w:rsidRDefault="00A6100F">
      <w:pPr>
        <w:pStyle w:val="Corpsdetexte"/>
        <w:rPr>
          <w:sz w:val="22"/>
        </w:rPr>
      </w:pPr>
    </w:p>
    <w:p w:rsidR="00A6100F" w:rsidRDefault="00724B39">
      <w:pPr>
        <w:spacing w:before="130"/>
        <w:ind w:left="112"/>
        <w:rPr>
          <w:sz w:val="20"/>
        </w:rPr>
      </w:pPr>
      <w:r>
        <w:rPr>
          <w:b/>
          <w:sz w:val="20"/>
        </w:rPr>
        <w:t xml:space="preserve">Lieu et date </w:t>
      </w:r>
      <w:r>
        <w:rPr>
          <w:sz w:val="20"/>
        </w:rPr>
        <w:t>: .........................................................................</w:t>
      </w:r>
    </w:p>
    <w:p w:rsidR="00A6100F" w:rsidRDefault="00A6100F">
      <w:pPr>
        <w:pStyle w:val="Corpsdetexte"/>
        <w:rPr>
          <w:sz w:val="22"/>
        </w:rPr>
      </w:pPr>
    </w:p>
    <w:p w:rsidR="00A6100F" w:rsidRDefault="00A6100F">
      <w:pPr>
        <w:pStyle w:val="Corpsdetexte"/>
        <w:rPr>
          <w:sz w:val="22"/>
        </w:rPr>
      </w:pPr>
    </w:p>
    <w:p w:rsidR="00A6100F" w:rsidRDefault="00724B39">
      <w:pPr>
        <w:spacing w:before="186"/>
        <w:ind w:left="112"/>
        <w:rPr>
          <w:sz w:val="20"/>
        </w:rPr>
      </w:pPr>
      <w:r>
        <w:rPr>
          <w:b/>
          <w:sz w:val="20"/>
        </w:rPr>
        <w:t xml:space="preserve">Signature du créancier ou de son représentant </w:t>
      </w:r>
      <w:r>
        <w:rPr>
          <w:b/>
          <w:i/>
          <w:sz w:val="18"/>
        </w:rPr>
        <w:t>(obligatoire)</w:t>
      </w:r>
      <w:r>
        <w:rPr>
          <w:sz w:val="20"/>
        </w:rPr>
        <w:t>............................................................................</w:t>
      </w:r>
    </w:p>
    <w:p w:rsidR="00A6100F" w:rsidRDefault="00A6100F">
      <w:pPr>
        <w:rPr>
          <w:sz w:val="20"/>
        </w:rPr>
        <w:sectPr w:rsidR="00A6100F">
          <w:type w:val="continuous"/>
          <w:pgSz w:w="11900" w:h="16820"/>
          <w:pgMar w:top="480" w:right="740" w:bottom="280" w:left="1020" w:header="720" w:footer="720" w:gutter="0"/>
          <w:cols w:space="720"/>
        </w:sectPr>
      </w:pPr>
    </w:p>
    <w:p w:rsidR="00A6100F" w:rsidRDefault="00724B39">
      <w:pPr>
        <w:spacing w:before="72"/>
        <w:ind w:left="112"/>
        <w:rPr>
          <w:b/>
          <w:sz w:val="18"/>
        </w:rPr>
      </w:pPr>
      <w:r>
        <w:rPr>
          <w:b/>
          <w:sz w:val="18"/>
        </w:rPr>
        <w:lastRenderedPageBreak/>
        <w:t>Explications</w:t>
      </w:r>
    </w:p>
    <w:p w:rsidR="00A6100F" w:rsidRDefault="00724B39">
      <w:pPr>
        <w:pStyle w:val="Paragraphedeliste"/>
        <w:numPr>
          <w:ilvl w:val="0"/>
          <w:numId w:val="1"/>
        </w:numPr>
        <w:tabs>
          <w:tab w:val="left" w:pos="401"/>
        </w:tabs>
        <w:spacing w:before="119" w:line="242" w:lineRule="auto"/>
        <w:jc w:val="both"/>
        <w:rPr>
          <w:sz w:val="17"/>
        </w:rPr>
      </w:pPr>
      <w:r>
        <w:rPr>
          <w:sz w:val="17"/>
        </w:rPr>
        <w:t xml:space="preserve">La réquisition de vente doit être présentée: dans la poursuite par voie de saisie, à l'office des poursuites qui était </w:t>
      </w:r>
      <w:r>
        <w:rPr>
          <w:spacing w:val="-3"/>
          <w:sz w:val="17"/>
        </w:rPr>
        <w:t xml:space="preserve">compétent </w:t>
      </w:r>
      <w:r>
        <w:rPr>
          <w:sz w:val="17"/>
        </w:rPr>
        <w:t xml:space="preserve">pour opérer la saisie; dans la poursuite en réalisation de gage mobilier, à l'office qui était compétent pour établir le </w:t>
      </w:r>
      <w:r>
        <w:rPr>
          <w:spacing w:val="-3"/>
          <w:sz w:val="17"/>
        </w:rPr>
        <w:t>comman</w:t>
      </w:r>
      <w:r>
        <w:rPr>
          <w:spacing w:val="-3"/>
          <w:sz w:val="17"/>
        </w:rPr>
        <w:t xml:space="preserve">dement </w:t>
      </w:r>
      <w:r>
        <w:rPr>
          <w:sz w:val="17"/>
        </w:rPr>
        <w:t xml:space="preserve">de payer, </w:t>
      </w:r>
      <w:proofErr w:type="spellStart"/>
      <w:r>
        <w:rPr>
          <w:sz w:val="17"/>
        </w:rPr>
        <w:t>lors</w:t>
      </w:r>
      <w:proofErr w:type="spellEnd"/>
      <w:r>
        <w:rPr>
          <w:sz w:val="17"/>
        </w:rPr>
        <w:t xml:space="preserve"> même que les biens à réaliser se trouvent dans un autre arrondissement ou que le débiteur a transféré son domicile dans un autre arrondissement; dans la poursuite en réalisation de gage immobilier, à l'office qui était compétent pour </w:t>
      </w:r>
      <w:r>
        <w:rPr>
          <w:sz w:val="17"/>
        </w:rPr>
        <w:t>établir le commandement de</w:t>
      </w:r>
      <w:r>
        <w:rPr>
          <w:spacing w:val="-7"/>
          <w:sz w:val="17"/>
        </w:rPr>
        <w:t xml:space="preserve"> </w:t>
      </w:r>
      <w:r>
        <w:rPr>
          <w:spacing w:val="-2"/>
          <w:sz w:val="17"/>
        </w:rPr>
        <w:t>payer.</w:t>
      </w:r>
    </w:p>
    <w:p w:rsidR="00A6100F" w:rsidRDefault="00724B39">
      <w:pPr>
        <w:pStyle w:val="Paragraphedeliste"/>
        <w:numPr>
          <w:ilvl w:val="0"/>
          <w:numId w:val="1"/>
        </w:numPr>
        <w:tabs>
          <w:tab w:val="left" w:pos="401"/>
        </w:tabs>
        <w:spacing w:before="59" w:line="247" w:lineRule="auto"/>
        <w:ind w:right="166"/>
        <w:jc w:val="both"/>
        <w:rPr>
          <w:sz w:val="17"/>
        </w:rPr>
      </w:pPr>
      <w:r>
        <w:rPr>
          <w:sz w:val="17"/>
        </w:rPr>
        <w:t>Le délai pour requérir la vente court même pendant les féries et pendant la suspension des poursuites. La poursuite tombe si la</w:t>
      </w:r>
      <w:r>
        <w:rPr>
          <w:spacing w:val="-3"/>
          <w:sz w:val="17"/>
        </w:rPr>
        <w:t xml:space="preserve"> </w:t>
      </w:r>
      <w:r>
        <w:rPr>
          <w:sz w:val="17"/>
        </w:rPr>
        <w:t>réquisition</w:t>
      </w:r>
      <w:r>
        <w:rPr>
          <w:spacing w:val="-2"/>
          <w:sz w:val="17"/>
        </w:rPr>
        <w:t xml:space="preserve"> </w:t>
      </w:r>
      <w:r>
        <w:rPr>
          <w:sz w:val="17"/>
        </w:rPr>
        <w:t>n'a</w:t>
      </w:r>
      <w:r>
        <w:rPr>
          <w:spacing w:val="-3"/>
          <w:sz w:val="17"/>
        </w:rPr>
        <w:t xml:space="preserve"> </w:t>
      </w:r>
      <w:r>
        <w:rPr>
          <w:sz w:val="17"/>
        </w:rPr>
        <w:t>pas</w:t>
      </w:r>
      <w:r>
        <w:rPr>
          <w:spacing w:val="-2"/>
          <w:sz w:val="17"/>
        </w:rPr>
        <w:t xml:space="preserve"> </w:t>
      </w:r>
      <w:r>
        <w:rPr>
          <w:sz w:val="17"/>
        </w:rPr>
        <w:t>été</w:t>
      </w:r>
      <w:r>
        <w:rPr>
          <w:spacing w:val="-2"/>
          <w:sz w:val="17"/>
        </w:rPr>
        <w:t xml:space="preserve"> </w:t>
      </w:r>
      <w:r>
        <w:rPr>
          <w:sz w:val="17"/>
        </w:rPr>
        <w:t>faite</w:t>
      </w:r>
      <w:r>
        <w:rPr>
          <w:spacing w:val="-3"/>
          <w:sz w:val="17"/>
        </w:rPr>
        <w:t xml:space="preserve"> </w:t>
      </w:r>
      <w:r>
        <w:rPr>
          <w:sz w:val="17"/>
        </w:rPr>
        <w:t>dans</w:t>
      </w:r>
      <w:r>
        <w:rPr>
          <w:spacing w:val="-2"/>
          <w:sz w:val="17"/>
        </w:rPr>
        <w:t xml:space="preserve"> </w:t>
      </w:r>
      <w:r>
        <w:rPr>
          <w:sz w:val="17"/>
        </w:rPr>
        <w:t>le</w:t>
      </w:r>
      <w:r>
        <w:rPr>
          <w:spacing w:val="-3"/>
          <w:sz w:val="17"/>
        </w:rPr>
        <w:t xml:space="preserve"> </w:t>
      </w:r>
      <w:r>
        <w:rPr>
          <w:sz w:val="17"/>
        </w:rPr>
        <w:t>délai</w:t>
      </w:r>
      <w:r>
        <w:rPr>
          <w:spacing w:val="-2"/>
          <w:sz w:val="17"/>
        </w:rPr>
        <w:t xml:space="preserve"> </w:t>
      </w:r>
      <w:r>
        <w:rPr>
          <w:sz w:val="17"/>
        </w:rPr>
        <w:t>légal</w:t>
      </w:r>
      <w:r>
        <w:rPr>
          <w:spacing w:val="-2"/>
          <w:sz w:val="17"/>
        </w:rPr>
        <w:t xml:space="preserve"> </w:t>
      </w:r>
      <w:r>
        <w:rPr>
          <w:sz w:val="17"/>
        </w:rPr>
        <w:t>ou</w:t>
      </w:r>
      <w:r>
        <w:rPr>
          <w:spacing w:val="-3"/>
          <w:sz w:val="17"/>
        </w:rPr>
        <w:t xml:space="preserve"> </w:t>
      </w:r>
      <w:r>
        <w:rPr>
          <w:sz w:val="17"/>
        </w:rPr>
        <w:t>si,</w:t>
      </w:r>
      <w:r>
        <w:rPr>
          <w:spacing w:val="-2"/>
          <w:sz w:val="17"/>
        </w:rPr>
        <w:t xml:space="preserve"> </w:t>
      </w:r>
      <w:r>
        <w:rPr>
          <w:sz w:val="17"/>
        </w:rPr>
        <w:t>ayant</w:t>
      </w:r>
      <w:r>
        <w:rPr>
          <w:spacing w:val="-3"/>
          <w:sz w:val="17"/>
        </w:rPr>
        <w:t xml:space="preserve"> </w:t>
      </w:r>
      <w:r>
        <w:rPr>
          <w:sz w:val="17"/>
        </w:rPr>
        <w:t>été</w:t>
      </w:r>
      <w:r>
        <w:rPr>
          <w:spacing w:val="-2"/>
          <w:sz w:val="17"/>
        </w:rPr>
        <w:t xml:space="preserve"> </w:t>
      </w:r>
      <w:r>
        <w:rPr>
          <w:sz w:val="17"/>
        </w:rPr>
        <w:t>retirée,</w:t>
      </w:r>
      <w:r>
        <w:rPr>
          <w:spacing w:val="-2"/>
          <w:sz w:val="17"/>
        </w:rPr>
        <w:t xml:space="preserve"> </w:t>
      </w:r>
      <w:r>
        <w:rPr>
          <w:sz w:val="17"/>
        </w:rPr>
        <w:t>elle</w:t>
      </w:r>
      <w:r>
        <w:rPr>
          <w:spacing w:val="-3"/>
          <w:sz w:val="17"/>
        </w:rPr>
        <w:t xml:space="preserve"> </w:t>
      </w:r>
      <w:r>
        <w:rPr>
          <w:sz w:val="17"/>
        </w:rPr>
        <w:t>n'a</w:t>
      </w:r>
      <w:r>
        <w:rPr>
          <w:spacing w:val="-2"/>
          <w:sz w:val="17"/>
        </w:rPr>
        <w:t xml:space="preserve"> </w:t>
      </w:r>
      <w:r>
        <w:rPr>
          <w:sz w:val="17"/>
        </w:rPr>
        <w:t>pas</w:t>
      </w:r>
      <w:r>
        <w:rPr>
          <w:spacing w:val="-3"/>
          <w:sz w:val="17"/>
        </w:rPr>
        <w:t xml:space="preserve"> </w:t>
      </w:r>
      <w:r>
        <w:rPr>
          <w:sz w:val="17"/>
        </w:rPr>
        <w:t>été</w:t>
      </w:r>
      <w:r>
        <w:rPr>
          <w:spacing w:val="-2"/>
          <w:sz w:val="17"/>
        </w:rPr>
        <w:t xml:space="preserve"> </w:t>
      </w:r>
      <w:r>
        <w:rPr>
          <w:sz w:val="17"/>
        </w:rPr>
        <w:t>renouvelée</w:t>
      </w:r>
      <w:r>
        <w:rPr>
          <w:spacing w:val="-2"/>
          <w:sz w:val="17"/>
        </w:rPr>
        <w:t xml:space="preserve"> </w:t>
      </w:r>
      <w:r>
        <w:rPr>
          <w:sz w:val="17"/>
        </w:rPr>
        <w:t>dans</w:t>
      </w:r>
      <w:r>
        <w:rPr>
          <w:spacing w:val="-3"/>
          <w:sz w:val="17"/>
        </w:rPr>
        <w:t xml:space="preserve"> </w:t>
      </w:r>
      <w:r>
        <w:rPr>
          <w:sz w:val="17"/>
        </w:rPr>
        <w:t>ce</w:t>
      </w:r>
      <w:r>
        <w:rPr>
          <w:spacing w:val="-2"/>
          <w:sz w:val="17"/>
        </w:rPr>
        <w:t xml:space="preserve"> délai.</w:t>
      </w:r>
    </w:p>
    <w:p w:rsidR="00A6100F" w:rsidRDefault="00724B39">
      <w:pPr>
        <w:pStyle w:val="Paragraphedeliste"/>
        <w:numPr>
          <w:ilvl w:val="0"/>
          <w:numId w:val="1"/>
        </w:numPr>
        <w:tabs>
          <w:tab w:val="left" w:pos="401"/>
        </w:tabs>
        <w:spacing w:line="247" w:lineRule="auto"/>
        <w:jc w:val="both"/>
        <w:rPr>
          <w:sz w:val="17"/>
        </w:rPr>
      </w:pPr>
      <w:r>
        <w:rPr>
          <w:sz w:val="17"/>
        </w:rPr>
        <w:t>Avance des frais. L'office peut exiger du créancier une avance pour tous les frais provoqués par la réquisition de vente. Si cette avance n'est pas effectuée dans le délai fixé, la réquisition de vente est considérée comme</w:t>
      </w:r>
      <w:r>
        <w:rPr>
          <w:spacing w:val="-23"/>
          <w:sz w:val="17"/>
        </w:rPr>
        <w:t xml:space="preserve"> </w:t>
      </w:r>
      <w:r>
        <w:rPr>
          <w:sz w:val="17"/>
        </w:rPr>
        <w:t>retirée</w:t>
      </w:r>
      <w:r>
        <w:rPr>
          <w:sz w:val="17"/>
        </w:rPr>
        <w:t>.</w:t>
      </w:r>
    </w:p>
    <w:p w:rsidR="00A6100F" w:rsidRDefault="00724B39">
      <w:pPr>
        <w:pStyle w:val="Paragraphedeliste"/>
        <w:numPr>
          <w:ilvl w:val="0"/>
          <w:numId w:val="1"/>
        </w:numPr>
        <w:tabs>
          <w:tab w:val="left" w:pos="401"/>
        </w:tabs>
        <w:spacing w:line="242" w:lineRule="auto"/>
        <w:jc w:val="both"/>
        <w:rPr>
          <w:sz w:val="17"/>
        </w:rPr>
      </w:pPr>
      <w:r>
        <w:rPr>
          <w:sz w:val="17"/>
        </w:rPr>
        <w:t xml:space="preserve">Les créanciers au bénéfice d'une saisie provisoire doivent joindre à la réquisition de vente une attestation de l'autorité </w:t>
      </w:r>
      <w:r>
        <w:rPr>
          <w:spacing w:val="-4"/>
          <w:sz w:val="17"/>
        </w:rPr>
        <w:t xml:space="preserve">judiciaire </w:t>
      </w:r>
      <w:r>
        <w:rPr>
          <w:sz w:val="17"/>
        </w:rPr>
        <w:t>compétente certifiant qu'il n'a pas été intenté d'action en libération de dette ou que cette action a été retirée ou rej</w:t>
      </w:r>
      <w:r>
        <w:rPr>
          <w:sz w:val="17"/>
        </w:rPr>
        <w:t>etée par un jugement passé en</w:t>
      </w:r>
      <w:r>
        <w:rPr>
          <w:spacing w:val="-4"/>
          <w:sz w:val="17"/>
        </w:rPr>
        <w:t xml:space="preserve"> </w:t>
      </w:r>
      <w:r>
        <w:rPr>
          <w:sz w:val="17"/>
        </w:rPr>
        <w:t>force.</w:t>
      </w:r>
    </w:p>
    <w:p w:rsidR="00A6100F" w:rsidRDefault="00724B39">
      <w:pPr>
        <w:pStyle w:val="Paragraphedeliste"/>
        <w:numPr>
          <w:ilvl w:val="0"/>
          <w:numId w:val="1"/>
        </w:numPr>
        <w:tabs>
          <w:tab w:val="left" w:pos="401"/>
        </w:tabs>
        <w:spacing w:before="61" w:line="242" w:lineRule="auto"/>
        <w:ind w:right="166"/>
        <w:jc w:val="both"/>
        <w:rPr>
          <w:sz w:val="17"/>
        </w:rPr>
      </w:pPr>
      <w:r>
        <w:rPr>
          <w:sz w:val="17"/>
        </w:rPr>
        <w:t>Tout retrait de la réquisition de vente doit être pur et simple. Il n'est en particulier pas possible de retirer la réquisition pour un temps déterminé, de telle sorte que l'office sera tenu de l'exécuter à l'expiration</w:t>
      </w:r>
      <w:r>
        <w:rPr>
          <w:sz w:val="17"/>
        </w:rPr>
        <w:t xml:space="preserve"> du délai. Tout sursis accordé par le créancier après la réquisition de vente équivaut à un retrait de cette</w:t>
      </w:r>
      <w:r>
        <w:rPr>
          <w:spacing w:val="-20"/>
          <w:sz w:val="17"/>
        </w:rPr>
        <w:t xml:space="preserve"> </w:t>
      </w:r>
      <w:r>
        <w:rPr>
          <w:sz w:val="17"/>
        </w:rPr>
        <w:t>réquisition.</w:t>
      </w:r>
    </w:p>
    <w:sectPr w:rsidR="00A6100F">
      <w:pgSz w:w="11900" w:h="16820"/>
      <w:pgMar w:top="720" w:right="7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35611"/>
    <w:multiLevelType w:val="hybridMultilevel"/>
    <w:tmpl w:val="1668DF40"/>
    <w:lvl w:ilvl="0" w:tplc="570A6C68">
      <w:start w:val="1"/>
      <w:numFmt w:val="decimal"/>
      <w:lvlText w:val="%1."/>
      <w:lvlJc w:val="left"/>
      <w:pPr>
        <w:ind w:left="400" w:hanging="288"/>
        <w:jc w:val="left"/>
      </w:pPr>
      <w:rPr>
        <w:rFonts w:ascii="Arial" w:eastAsia="Arial" w:hAnsi="Arial" w:cs="Arial" w:hint="default"/>
        <w:spacing w:val="-1"/>
        <w:w w:val="101"/>
        <w:sz w:val="17"/>
        <w:szCs w:val="17"/>
        <w:lang w:val="fr-FR" w:eastAsia="fr-FR" w:bidi="fr-FR"/>
      </w:rPr>
    </w:lvl>
    <w:lvl w:ilvl="1" w:tplc="6E0405FC">
      <w:numFmt w:val="bullet"/>
      <w:lvlText w:val="•"/>
      <w:lvlJc w:val="left"/>
      <w:pPr>
        <w:ind w:left="1374" w:hanging="288"/>
      </w:pPr>
      <w:rPr>
        <w:rFonts w:hint="default"/>
        <w:lang w:val="fr-FR" w:eastAsia="fr-FR" w:bidi="fr-FR"/>
      </w:rPr>
    </w:lvl>
    <w:lvl w:ilvl="2" w:tplc="0BFC276C">
      <w:numFmt w:val="bullet"/>
      <w:lvlText w:val="•"/>
      <w:lvlJc w:val="left"/>
      <w:pPr>
        <w:ind w:left="2348" w:hanging="288"/>
      </w:pPr>
      <w:rPr>
        <w:rFonts w:hint="default"/>
        <w:lang w:val="fr-FR" w:eastAsia="fr-FR" w:bidi="fr-FR"/>
      </w:rPr>
    </w:lvl>
    <w:lvl w:ilvl="3" w:tplc="B1D827C2">
      <w:numFmt w:val="bullet"/>
      <w:lvlText w:val="•"/>
      <w:lvlJc w:val="left"/>
      <w:pPr>
        <w:ind w:left="3322" w:hanging="288"/>
      </w:pPr>
      <w:rPr>
        <w:rFonts w:hint="default"/>
        <w:lang w:val="fr-FR" w:eastAsia="fr-FR" w:bidi="fr-FR"/>
      </w:rPr>
    </w:lvl>
    <w:lvl w:ilvl="4" w:tplc="A3F47074">
      <w:numFmt w:val="bullet"/>
      <w:lvlText w:val="•"/>
      <w:lvlJc w:val="left"/>
      <w:pPr>
        <w:ind w:left="4296" w:hanging="288"/>
      </w:pPr>
      <w:rPr>
        <w:rFonts w:hint="default"/>
        <w:lang w:val="fr-FR" w:eastAsia="fr-FR" w:bidi="fr-FR"/>
      </w:rPr>
    </w:lvl>
    <w:lvl w:ilvl="5" w:tplc="852EA1B8">
      <w:numFmt w:val="bullet"/>
      <w:lvlText w:val="•"/>
      <w:lvlJc w:val="left"/>
      <w:pPr>
        <w:ind w:left="5270" w:hanging="288"/>
      </w:pPr>
      <w:rPr>
        <w:rFonts w:hint="default"/>
        <w:lang w:val="fr-FR" w:eastAsia="fr-FR" w:bidi="fr-FR"/>
      </w:rPr>
    </w:lvl>
    <w:lvl w:ilvl="6" w:tplc="B9E8ACEC">
      <w:numFmt w:val="bullet"/>
      <w:lvlText w:val="•"/>
      <w:lvlJc w:val="left"/>
      <w:pPr>
        <w:ind w:left="6244" w:hanging="288"/>
      </w:pPr>
      <w:rPr>
        <w:rFonts w:hint="default"/>
        <w:lang w:val="fr-FR" w:eastAsia="fr-FR" w:bidi="fr-FR"/>
      </w:rPr>
    </w:lvl>
    <w:lvl w:ilvl="7" w:tplc="803E3F2E">
      <w:numFmt w:val="bullet"/>
      <w:lvlText w:val="•"/>
      <w:lvlJc w:val="left"/>
      <w:pPr>
        <w:ind w:left="7218" w:hanging="288"/>
      </w:pPr>
      <w:rPr>
        <w:rFonts w:hint="default"/>
        <w:lang w:val="fr-FR" w:eastAsia="fr-FR" w:bidi="fr-FR"/>
      </w:rPr>
    </w:lvl>
    <w:lvl w:ilvl="8" w:tplc="4776CF8A">
      <w:numFmt w:val="bullet"/>
      <w:lvlText w:val="•"/>
      <w:lvlJc w:val="left"/>
      <w:pPr>
        <w:ind w:left="8192" w:hanging="288"/>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0F"/>
    <w:rsid w:val="00724B39"/>
    <w:rsid w:val="00A6100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112"/>
      <w:outlineLvl w:val="0"/>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7"/>
      <w:szCs w:val="17"/>
    </w:rPr>
  </w:style>
  <w:style w:type="paragraph" w:styleId="Paragraphedeliste">
    <w:name w:val="List Paragraph"/>
    <w:basedOn w:val="Normal"/>
    <w:uiPriority w:val="1"/>
    <w:qFormat/>
    <w:pPr>
      <w:spacing w:before="58"/>
      <w:ind w:left="400" w:right="165" w:hanging="288"/>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112"/>
      <w:outlineLvl w:val="0"/>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7"/>
      <w:szCs w:val="17"/>
    </w:rPr>
  </w:style>
  <w:style w:type="paragraph" w:styleId="Paragraphedeliste">
    <w:name w:val="List Paragraph"/>
    <w:basedOn w:val="Normal"/>
    <w:uiPriority w:val="1"/>
    <w:qFormat/>
    <w:pPr>
      <w:spacing w:before="58"/>
      <w:ind w:left="400" w:right="165" w:hanging="28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22AF17D5827429B61045B5028D65E" ma:contentTypeVersion="0" ma:contentTypeDescription="Crée un document." ma:contentTypeScope="" ma:versionID="19c31578c1e304acb204dc8df6035867">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0573a49d455dd832b16e8b43048b2d5"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89</Value>
      <Value>88</Value>
      <Value>23</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Économie</TermName>
          <TermId xmlns="http://schemas.microsoft.com/office/infopath/2007/PartnerControls">5b43b51f-42e0-45b4-bf56-3f4a3ab7a590</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des poursuites et faillites</TermName>
          <TermId xmlns="http://schemas.microsoft.com/office/infopath/2007/PartnerControls">78e7d9d1-578e-4b13-a9f6-2b36670a922d</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SEPF</TermName>
          <TermId xmlns="http://schemas.microsoft.com/office/infopath/2007/PartnerControls">caf3587b-b1ec-4117-ad23-9e39a69478d2</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460E3D2A-4ED5-4310-9731-71F02B38A95A}"/>
</file>

<file path=customXml/itemProps2.xml><?xml version="1.0" encoding="utf-8"?>
<ds:datastoreItem xmlns:ds="http://schemas.openxmlformats.org/officeDocument/2006/customXml" ds:itemID="{36917BEF-95B4-4A66-AEAC-74E05C55156D}"/>
</file>

<file path=customXml/itemProps3.xml><?xml version="1.0" encoding="utf-8"?>
<ds:datastoreItem xmlns:ds="http://schemas.openxmlformats.org/officeDocument/2006/customXml" ds:itemID="{936C1A6E-C897-4CFF-8096-ABF00A1B7EBB}"/>
</file>

<file path=docProps/app.xml><?xml version="1.0" encoding="utf-8"?>
<Properties xmlns="http://schemas.openxmlformats.org/officeDocument/2006/extended-properties" xmlns:vt="http://schemas.openxmlformats.org/officeDocument/2006/docPropsVTypes">
  <Template>7C5050EA.dotm</Template>
  <TotalTime>0</TotalTime>
  <Pages>2</Pages>
  <Words>602</Words>
  <Characters>3312</Characters>
  <Application>Microsoft Office Word</Application>
  <DocSecurity>4</DocSecurity>
  <Lines>27</Lines>
  <Paragraphs>7</Paragraphs>
  <ScaleCrop>false</ScaleCrop>
  <Company>SIEN</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Requisition_Vente.doc</dc:title>
  <dc:creator>Marchand Thierry</dc:creator>
  <cp:lastModifiedBy>Marchand Thierry</cp:lastModifiedBy>
  <cp:revision>2</cp:revision>
  <dcterms:created xsi:type="dcterms:W3CDTF">2019-07-09T13:01:00Z</dcterms:created>
  <dcterms:modified xsi:type="dcterms:W3CDTF">2019-07-09T13:01:00Z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2019-07-09T00:00:00Z</vt:filetime>
  </property>
  <property fmtid="{D5CDD505-2E9C-101B-9397-08002B2CF9AE}" pid="3" name="LastSaved">
    <vt:filetime>2019-07-09T00:00:00Z</vt:filetime>
  </property>
  <property fmtid="{D5CDD505-2E9C-101B-9397-08002B2CF9AE}" pid="4" name="ContentTypeId">
    <vt:lpwstr>0x01010048022AF17D5827429B61045B5028D65E</vt:lpwstr>
  </property>
  <property fmtid="{D5CDD505-2E9C-101B-9397-08002B2CF9AE}" pid="5" name="Entite">
    <vt:lpwstr>89;#Service des poursuites et faillites|78e7d9d1-578e-4b13-a9f6-2b36670a922d</vt:lpwstr>
  </property>
  <property fmtid="{D5CDD505-2E9C-101B-9397-08002B2CF9AE}" pid="6" name="Theme">
    <vt:lpwstr>23;#Économie|5b43b51f-42e0-45b4-bf56-3f4a3ab7a590</vt:lpwstr>
  </property>
  <property fmtid="{D5CDD505-2E9C-101B-9397-08002B2CF9AE}" pid="7" name="Acronyme">
    <vt:lpwstr>88;#SEPF|caf3587b-b1ec-4117-ad23-9e39a69478d2</vt:lpwstr>
  </property>
  <property fmtid="{D5CDD505-2E9C-101B-9397-08002B2CF9AE}" pid="8" name="Departement">
    <vt:lpwstr/>
  </property>
  <property fmtid="{D5CDD505-2E9C-101B-9397-08002B2CF9AE}" pid="9" name="Type du document">
    <vt:lpwstr/>
  </property>
</Properties>
</file>