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Pr="00F57E91" w:rsidRDefault="00A67F47">
      <w:pPr>
        <w:jc w:val="center"/>
        <w:rPr>
          <w:rFonts w:ascii="Arial" w:hAnsi="Arial" w:cs="Arial"/>
          <w:sz w:val="22"/>
          <w:szCs w:val="22"/>
        </w:rPr>
      </w:pPr>
      <w:r w:rsidRPr="00F57E91">
        <w:rPr>
          <w:rFonts w:ascii="Arial" w:hAnsi="Arial" w:cs="Arial"/>
          <w:sz w:val="22"/>
          <w:szCs w:val="22"/>
        </w:rPr>
        <w:t xml:space="preserve">Commune de </w:t>
      </w:r>
      <w:r w:rsidR="002F3468" w:rsidRPr="00F57E91">
        <w:rPr>
          <w:rFonts w:ascii="Arial" w:hAnsi="Arial" w:cs="Arial"/>
          <w:sz w:val="22"/>
          <w:szCs w:val="22"/>
          <w:highlight w:val="lightGray"/>
        </w:rPr>
        <w:t>…... ...</w:t>
      </w:r>
      <w:r w:rsidR="002F3468" w:rsidRPr="00F57E91">
        <w:rPr>
          <w:rFonts w:ascii="Arial" w:hAnsi="Arial" w:cs="Arial"/>
          <w:sz w:val="22"/>
          <w:szCs w:val="22"/>
        </w:rPr>
        <w:t xml:space="preserve"> </w:t>
      </w:r>
      <w:r w:rsidR="002F3468" w:rsidRPr="00F57E91">
        <w:rPr>
          <w:rFonts w:ascii="Arial" w:hAnsi="Arial" w:cs="Arial"/>
          <w:i/>
          <w:sz w:val="22"/>
          <w:szCs w:val="22"/>
        </w:rPr>
        <w:t>(</w:t>
      </w:r>
      <w:proofErr w:type="gramStart"/>
      <w:r w:rsidR="002F3468" w:rsidRPr="00F57E91">
        <w:rPr>
          <w:rFonts w:ascii="Arial" w:hAnsi="Arial" w:cs="Arial"/>
          <w:i/>
          <w:sz w:val="22"/>
          <w:szCs w:val="22"/>
        </w:rPr>
        <w:t>commune</w:t>
      </w:r>
      <w:proofErr w:type="gramEnd"/>
      <w:r w:rsidR="002F3468" w:rsidRPr="00F57E91">
        <w:rPr>
          <w:rFonts w:ascii="Arial" w:hAnsi="Arial" w:cs="Arial"/>
          <w:i/>
          <w:sz w:val="22"/>
          <w:szCs w:val="22"/>
        </w:rPr>
        <w:t>)</w:t>
      </w:r>
    </w:p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Default="00A67F47">
      <w:pPr>
        <w:rPr>
          <w:rFonts w:ascii="Arial" w:hAnsi="Arial" w:cs="Arial"/>
          <w:sz w:val="22"/>
        </w:rPr>
      </w:pPr>
    </w:p>
    <w:p w:rsidR="00A67F47" w:rsidRDefault="00A67F47">
      <w:pPr>
        <w:rPr>
          <w:rFonts w:ascii="Arial" w:hAnsi="Arial" w:cs="Arial"/>
          <w:sz w:val="22"/>
        </w:rPr>
      </w:pPr>
    </w:p>
    <w:p w:rsidR="00A67F47" w:rsidRDefault="00A67F47">
      <w:pPr>
        <w:jc w:val="center"/>
        <w:rPr>
          <w:rFonts w:ascii="Arial" w:hAnsi="Arial" w:cs="Arial"/>
          <w:sz w:val="22"/>
        </w:rPr>
      </w:pPr>
    </w:p>
    <w:p w:rsidR="00A67F47" w:rsidRPr="00CF1488" w:rsidRDefault="00A67F47">
      <w:pPr>
        <w:jc w:val="center"/>
        <w:rPr>
          <w:rFonts w:ascii="Arial" w:hAnsi="Arial" w:cs="Arial"/>
          <w:b/>
          <w:szCs w:val="24"/>
        </w:rPr>
      </w:pPr>
      <w:r w:rsidRPr="00CF1488">
        <w:rPr>
          <w:rFonts w:ascii="Arial" w:hAnsi="Arial" w:cs="Arial"/>
          <w:b/>
          <w:szCs w:val="24"/>
        </w:rPr>
        <w:t>Mise à l’enquête publique</w:t>
      </w:r>
    </w:p>
    <w:p w:rsidR="00A67F47" w:rsidRPr="00CF1488" w:rsidRDefault="00181869">
      <w:pPr>
        <w:jc w:val="center"/>
        <w:rPr>
          <w:rFonts w:ascii="Arial" w:hAnsi="Arial" w:cs="Arial"/>
          <w:b/>
          <w:szCs w:val="24"/>
        </w:rPr>
      </w:pPr>
      <w:r w:rsidRPr="00CF1488">
        <w:rPr>
          <w:rFonts w:ascii="Arial" w:hAnsi="Arial" w:cs="Arial"/>
          <w:b/>
          <w:szCs w:val="24"/>
        </w:rPr>
        <w:t xml:space="preserve">Abrogation </w:t>
      </w:r>
      <w:r w:rsidR="00A67F47" w:rsidRPr="00CF1488">
        <w:rPr>
          <w:rFonts w:ascii="Arial" w:hAnsi="Arial" w:cs="Arial"/>
          <w:b/>
          <w:szCs w:val="24"/>
        </w:rPr>
        <w:t>du plan de quartier</w:t>
      </w:r>
      <w:r w:rsidR="001267D5">
        <w:rPr>
          <w:rFonts w:ascii="Arial" w:hAnsi="Arial" w:cs="Arial"/>
          <w:b/>
          <w:szCs w:val="24"/>
        </w:rPr>
        <w:t xml:space="preserve"> / lotissement </w:t>
      </w:r>
      <w:r w:rsidR="00A67F47" w:rsidRPr="00CF1488">
        <w:rPr>
          <w:rFonts w:ascii="Arial" w:hAnsi="Arial" w:cs="Arial"/>
          <w:b/>
          <w:szCs w:val="24"/>
        </w:rPr>
        <w:t>"</w:t>
      </w:r>
      <w:proofErr w:type="gramStart"/>
      <w:r w:rsidR="002F3468" w:rsidRPr="00CF1488">
        <w:rPr>
          <w:rFonts w:ascii="Arial" w:hAnsi="Arial" w:cs="Arial"/>
          <w:b/>
          <w:szCs w:val="24"/>
          <w:highlight w:val="lightGray"/>
        </w:rPr>
        <w:t>... ... ...</w:t>
      </w:r>
      <w:r w:rsidR="00A67F47" w:rsidRPr="00CF1488">
        <w:rPr>
          <w:rFonts w:ascii="Arial" w:hAnsi="Arial" w:cs="Arial"/>
          <w:b/>
          <w:szCs w:val="24"/>
        </w:rPr>
        <w:t>"</w:t>
      </w:r>
      <w:proofErr w:type="gramEnd"/>
      <w:r w:rsidR="00CA7620" w:rsidRPr="00CF1488">
        <w:rPr>
          <w:rFonts w:ascii="Arial" w:hAnsi="Arial" w:cs="Arial"/>
          <w:b/>
          <w:szCs w:val="24"/>
        </w:rPr>
        <w:t xml:space="preserve"> </w:t>
      </w:r>
      <w:r w:rsidR="00CA7620" w:rsidRPr="00CF1488">
        <w:rPr>
          <w:rFonts w:ascii="Arial" w:hAnsi="Arial" w:cs="Arial"/>
          <w:b/>
          <w:i/>
          <w:szCs w:val="24"/>
        </w:rPr>
        <w:t>(</w:t>
      </w:r>
      <w:proofErr w:type="gramStart"/>
      <w:r w:rsidR="00CA7620" w:rsidRPr="00CF1488">
        <w:rPr>
          <w:rFonts w:ascii="Arial" w:hAnsi="Arial" w:cs="Arial"/>
          <w:b/>
          <w:i/>
          <w:szCs w:val="24"/>
        </w:rPr>
        <w:t>nom</w:t>
      </w:r>
      <w:proofErr w:type="gramEnd"/>
      <w:r w:rsidR="00CA7620" w:rsidRPr="00CF1488">
        <w:rPr>
          <w:rFonts w:ascii="Arial" w:hAnsi="Arial" w:cs="Arial"/>
          <w:b/>
          <w:i/>
          <w:szCs w:val="24"/>
        </w:rPr>
        <w:t>)</w:t>
      </w:r>
    </w:p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Default="00A67F47">
      <w:pPr>
        <w:ind w:left="5103"/>
        <w:rPr>
          <w:rFonts w:ascii="Arial" w:hAnsi="Arial" w:cs="Arial"/>
          <w:sz w:val="22"/>
        </w:rPr>
      </w:pPr>
    </w:p>
    <w:p w:rsidR="00A67F47" w:rsidRDefault="00A67F47">
      <w:pPr>
        <w:pStyle w:val="Corpsdetex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application de l'article 105 de la loi cantonale sur l'aménagement du territoire (LCAT), du 2 octobre 1991, </w:t>
      </w:r>
      <w:r w:rsidR="00181869">
        <w:rPr>
          <w:rFonts w:ascii="Arial" w:hAnsi="Arial" w:cs="Arial"/>
          <w:sz w:val="22"/>
        </w:rPr>
        <w:t>l'abrogation du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</w:rPr>
        <w:t>plan de quartier</w:t>
      </w:r>
      <w:r w:rsidR="001267D5">
        <w:rPr>
          <w:rFonts w:ascii="Arial" w:hAnsi="Arial" w:cs="Arial"/>
          <w:bCs/>
          <w:sz w:val="22"/>
        </w:rPr>
        <w:t xml:space="preserve"> / lotissement </w:t>
      </w:r>
      <w:r w:rsidR="00CA7620" w:rsidRPr="00CA7620">
        <w:rPr>
          <w:rFonts w:ascii="Arial" w:hAnsi="Arial" w:cs="Arial"/>
          <w:sz w:val="22"/>
        </w:rPr>
        <w:t>"</w:t>
      </w:r>
      <w:proofErr w:type="gramStart"/>
      <w:r w:rsidR="00CA7620" w:rsidRPr="00CA7620">
        <w:rPr>
          <w:rFonts w:ascii="Arial" w:hAnsi="Arial" w:cs="Arial"/>
          <w:sz w:val="22"/>
          <w:highlight w:val="lightGray"/>
        </w:rPr>
        <w:t>... ... ...</w:t>
      </w:r>
      <w:r w:rsidR="00CA7620" w:rsidRPr="00CA7620">
        <w:rPr>
          <w:rFonts w:ascii="Arial" w:hAnsi="Arial" w:cs="Arial"/>
          <w:sz w:val="22"/>
        </w:rPr>
        <w:t>"</w:t>
      </w:r>
      <w:proofErr w:type="gramEnd"/>
      <w:r w:rsidR="00CA7620" w:rsidRPr="00CA7620">
        <w:rPr>
          <w:rFonts w:ascii="Arial" w:hAnsi="Arial" w:cs="Arial"/>
          <w:sz w:val="22"/>
        </w:rPr>
        <w:t xml:space="preserve"> </w:t>
      </w:r>
      <w:r w:rsidR="00CA7620" w:rsidRPr="00CA7620">
        <w:rPr>
          <w:rFonts w:ascii="Arial" w:hAnsi="Arial" w:cs="Arial"/>
          <w:i/>
          <w:sz w:val="22"/>
        </w:rPr>
        <w:t>(</w:t>
      </w:r>
      <w:proofErr w:type="gramStart"/>
      <w:r w:rsidR="00CA7620" w:rsidRPr="00CA7620">
        <w:rPr>
          <w:rFonts w:ascii="Arial" w:hAnsi="Arial" w:cs="Arial"/>
          <w:i/>
          <w:sz w:val="22"/>
        </w:rPr>
        <w:t>nom</w:t>
      </w:r>
      <w:proofErr w:type="gramEnd"/>
      <w:r w:rsidR="00CA7620" w:rsidRPr="00CA7620">
        <w:rPr>
          <w:rFonts w:ascii="Arial" w:hAnsi="Arial" w:cs="Arial"/>
          <w:i/>
          <w:sz w:val="22"/>
        </w:rPr>
        <w:t>)</w:t>
      </w:r>
      <w:r w:rsidR="00CA7620">
        <w:rPr>
          <w:rFonts w:ascii="Arial" w:hAnsi="Arial" w:cs="Arial"/>
          <w:b/>
          <w:i/>
          <w:sz w:val="22"/>
        </w:rPr>
        <w:t xml:space="preserve"> </w:t>
      </w:r>
      <w:r>
        <w:rPr>
          <w:rFonts w:ascii="Arial" w:hAnsi="Arial" w:cs="Arial"/>
          <w:sz w:val="22"/>
        </w:rPr>
        <w:t>est mis</w:t>
      </w:r>
      <w:r w:rsidR="0018186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à l'enquête publique.</w:t>
      </w:r>
    </w:p>
    <w:p w:rsidR="00A67F47" w:rsidRDefault="00A67F47">
      <w:pPr>
        <w:rPr>
          <w:rFonts w:ascii="Arial" w:hAnsi="Arial" w:cs="Arial"/>
          <w:sz w:val="22"/>
        </w:rPr>
      </w:pPr>
    </w:p>
    <w:p w:rsidR="00A67F47" w:rsidRDefault="00A67F4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 </w:t>
      </w:r>
      <w:r w:rsidR="00181869">
        <w:rPr>
          <w:rFonts w:ascii="Arial" w:hAnsi="Arial" w:cs="Arial"/>
          <w:sz w:val="22"/>
        </w:rPr>
        <w:t>plan</w:t>
      </w:r>
      <w:r>
        <w:rPr>
          <w:rFonts w:ascii="Arial" w:hAnsi="Arial" w:cs="Arial"/>
          <w:sz w:val="22"/>
        </w:rPr>
        <w:t xml:space="preserve"> précité, a</w:t>
      </w:r>
      <w:r w:rsidR="00181869">
        <w:rPr>
          <w:rFonts w:ascii="Arial" w:hAnsi="Arial" w:cs="Arial"/>
          <w:sz w:val="22"/>
        </w:rPr>
        <w:t>brogé</w:t>
      </w:r>
      <w:r>
        <w:rPr>
          <w:rFonts w:ascii="Arial" w:hAnsi="Arial" w:cs="Arial"/>
          <w:sz w:val="22"/>
        </w:rPr>
        <w:t xml:space="preserve"> par le Conseil communal par l'arrêté du </w:t>
      </w:r>
      <w:r w:rsidRPr="00F57E91">
        <w:rPr>
          <w:rFonts w:ascii="Arial" w:hAnsi="Arial" w:cs="Arial"/>
          <w:sz w:val="22"/>
          <w:highlight w:val="lightGray"/>
        </w:rPr>
        <w:t>………</w:t>
      </w:r>
      <w:r w:rsidR="00F57E91">
        <w:rPr>
          <w:rFonts w:ascii="Arial" w:hAnsi="Arial" w:cs="Arial"/>
          <w:sz w:val="22"/>
        </w:rPr>
        <w:t xml:space="preserve"> </w:t>
      </w:r>
      <w:r w:rsidR="00F57E91" w:rsidRPr="00F57E91">
        <w:rPr>
          <w:rFonts w:ascii="Arial" w:hAnsi="Arial" w:cs="Arial"/>
          <w:i/>
          <w:sz w:val="22"/>
        </w:rPr>
        <w:t>(</w:t>
      </w:r>
      <w:proofErr w:type="gramStart"/>
      <w:r w:rsidR="00F57E91" w:rsidRPr="00F57E91">
        <w:rPr>
          <w:rFonts w:ascii="Arial" w:hAnsi="Arial" w:cs="Arial"/>
          <w:i/>
          <w:sz w:val="22"/>
        </w:rPr>
        <w:t>date</w:t>
      </w:r>
      <w:proofErr w:type="gramEnd"/>
      <w:r w:rsidR="00F57E91" w:rsidRPr="00F57E91">
        <w:rPr>
          <w:rFonts w:ascii="Arial" w:hAnsi="Arial" w:cs="Arial"/>
          <w:i/>
          <w:sz w:val="22"/>
        </w:rPr>
        <w:t>)</w:t>
      </w:r>
      <w:r w:rsidRPr="00F57E91">
        <w:rPr>
          <w:rFonts w:ascii="Arial" w:hAnsi="Arial" w:cs="Arial"/>
          <w:i/>
          <w:sz w:val="22"/>
        </w:rPr>
        <w:t>,</w:t>
      </w:r>
    </w:p>
    <w:p w:rsidR="00A67F47" w:rsidRDefault="00A67F4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peut être consulté au bureau communal du </w:t>
      </w:r>
      <w:proofErr w:type="gramStart"/>
      <w:r w:rsidR="00CA7620" w:rsidRPr="00CA7620">
        <w:rPr>
          <w:rFonts w:ascii="Arial" w:hAnsi="Arial" w:cs="Arial"/>
          <w:sz w:val="22"/>
          <w:highlight w:val="lightGray"/>
        </w:rPr>
        <w:t>... ... ...</w:t>
      </w:r>
      <w:proofErr w:type="gramEnd"/>
      <w:r>
        <w:rPr>
          <w:rFonts w:ascii="Arial" w:hAnsi="Arial" w:cs="Arial"/>
          <w:sz w:val="22"/>
        </w:rPr>
        <w:t xml:space="preserve"> au </w:t>
      </w:r>
      <w:r w:rsidRPr="00CA7620">
        <w:rPr>
          <w:rFonts w:ascii="Arial" w:hAnsi="Arial" w:cs="Arial"/>
          <w:sz w:val="22"/>
          <w:highlight w:val="lightGray"/>
        </w:rPr>
        <w:t>…</w:t>
      </w:r>
      <w:r w:rsidR="00CA7620" w:rsidRPr="00CA7620">
        <w:rPr>
          <w:rFonts w:ascii="Arial" w:hAnsi="Arial" w:cs="Arial"/>
          <w:sz w:val="22"/>
          <w:highlight w:val="lightGray"/>
        </w:rPr>
        <w:t>... ...</w:t>
      </w:r>
      <w:r>
        <w:rPr>
          <w:rFonts w:ascii="Arial" w:hAnsi="Arial" w:cs="Arial"/>
          <w:sz w:val="22"/>
        </w:rPr>
        <w:t xml:space="preserve"> </w:t>
      </w:r>
      <w:r w:rsidRPr="00CA7620">
        <w:rPr>
          <w:rFonts w:ascii="Arial" w:hAnsi="Arial" w:cs="Arial"/>
          <w:i/>
          <w:sz w:val="22"/>
        </w:rPr>
        <w:t>(</w:t>
      </w:r>
      <w:proofErr w:type="gramStart"/>
      <w:r w:rsidR="00CA7620" w:rsidRPr="00CA7620">
        <w:rPr>
          <w:rFonts w:ascii="Arial" w:hAnsi="Arial" w:cs="Arial"/>
          <w:i/>
          <w:sz w:val="22"/>
        </w:rPr>
        <w:t>dates</w:t>
      </w:r>
      <w:proofErr w:type="gramEnd"/>
      <w:r w:rsidR="00CA7620" w:rsidRPr="00CA7620">
        <w:rPr>
          <w:rFonts w:ascii="Arial" w:hAnsi="Arial" w:cs="Arial"/>
          <w:i/>
          <w:sz w:val="22"/>
        </w:rPr>
        <w:t xml:space="preserve"> - </w:t>
      </w:r>
      <w:r w:rsidRPr="00CA7620">
        <w:rPr>
          <w:rFonts w:ascii="Arial" w:hAnsi="Arial" w:cs="Arial"/>
          <w:i/>
          <w:sz w:val="22"/>
        </w:rPr>
        <w:t>30 jours).</w:t>
      </w:r>
    </w:p>
    <w:p w:rsidR="00A67F47" w:rsidRDefault="00A67F47">
      <w:pPr>
        <w:jc w:val="both"/>
        <w:rPr>
          <w:rFonts w:ascii="Arial" w:hAnsi="Arial" w:cs="Arial"/>
          <w:sz w:val="22"/>
        </w:rPr>
      </w:pPr>
    </w:p>
    <w:p w:rsidR="00A67F47" w:rsidRDefault="00A67F47">
      <w:pPr>
        <w:pStyle w:val="Corpsdetex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Toute opposition motivée est à adresser, par écrit, au Conseil communal durant la mise à l’enquête publique, soit jusqu’au </w:t>
      </w:r>
      <w:r w:rsidRPr="00CA7620">
        <w:rPr>
          <w:rFonts w:ascii="Arial" w:hAnsi="Arial" w:cs="Arial"/>
          <w:sz w:val="22"/>
          <w:highlight w:val="lightGray"/>
        </w:rPr>
        <w:t>…</w:t>
      </w:r>
      <w:r w:rsidR="00CA7620" w:rsidRPr="00CA7620">
        <w:rPr>
          <w:rFonts w:ascii="Arial" w:hAnsi="Arial" w:cs="Arial"/>
          <w:sz w:val="22"/>
          <w:highlight w:val="lightGray"/>
        </w:rPr>
        <w:t>... ...</w:t>
      </w:r>
      <w:r w:rsidR="00CA7620">
        <w:rPr>
          <w:rFonts w:ascii="Arial" w:hAnsi="Arial" w:cs="Arial"/>
          <w:sz w:val="22"/>
        </w:rPr>
        <w:t xml:space="preserve"> </w:t>
      </w:r>
      <w:r w:rsidRPr="00CA7620">
        <w:rPr>
          <w:rFonts w:ascii="Arial" w:hAnsi="Arial" w:cs="Arial"/>
          <w:i/>
          <w:sz w:val="22"/>
        </w:rPr>
        <w:t>(</w:t>
      </w:r>
      <w:proofErr w:type="gramStart"/>
      <w:r w:rsidRPr="00CA7620">
        <w:rPr>
          <w:rFonts w:ascii="Arial" w:hAnsi="Arial" w:cs="Arial"/>
          <w:i/>
          <w:sz w:val="22"/>
        </w:rPr>
        <w:t>indiquer</w:t>
      </w:r>
      <w:proofErr w:type="gramEnd"/>
      <w:r w:rsidRPr="00CA7620">
        <w:rPr>
          <w:rFonts w:ascii="Arial" w:hAnsi="Arial" w:cs="Arial"/>
          <w:i/>
          <w:sz w:val="22"/>
        </w:rPr>
        <w:t xml:space="preserve"> le dernier jour de l'enquête publique)</w:t>
      </w:r>
      <w:r>
        <w:rPr>
          <w:rFonts w:ascii="Arial" w:hAnsi="Arial" w:cs="Arial"/>
          <w:sz w:val="22"/>
        </w:rPr>
        <w:t>.</w:t>
      </w:r>
    </w:p>
    <w:p w:rsidR="00A67F47" w:rsidRDefault="00A67F47">
      <w:pPr>
        <w:rPr>
          <w:rFonts w:ascii="Arial" w:hAnsi="Arial" w:cs="Arial"/>
          <w:sz w:val="22"/>
        </w:rPr>
      </w:pPr>
    </w:p>
    <w:p w:rsidR="00A67F47" w:rsidRDefault="00A67F47">
      <w:pPr>
        <w:rPr>
          <w:rFonts w:ascii="Arial" w:hAnsi="Arial" w:cs="Arial"/>
          <w:sz w:val="22"/>
        </w:rPr>
      </w:pPr>
    </w:p>
    <w:p w:rsidR="00A67F47" w:rsidRDefault="00A67F47">
      <w:pPr>
        <w:rPr>
          <w:rFonts w:ascii="Arial" w:hAnsi="Arial" w:cs="Arial"/>
          <w:sz w:val="22"/>
        </w:rPr>
      </w:pPr>
    </w:p>
    <w:p w:rsidR="00A67F47" w:rsidRDefault="00A67F47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Nom de la </w:t>
      </w:r>
      <w:r w:rsidRPr="00CA7620">
        <w:rPr>
          <w:rFonts w:ascii="Arial" w:hAnsi="Arial" w:cs="Arial"/>
          <w:i/>
          <w:iCs/>
          <w:sz w:val="22"/>
        </w:rPr>
        <w:t>commune</w:t>
      </w:r>
      <w:r w:rsidRPr="00CA7620">
        <w:rPr>
          <w:rFonts w:ascii="Arial" w:hAnsi="Arial" w:cs="Arial"/>
          <w:i/>
          <w:sz w:val="22"/>
        </w:rPr>
        <w:t xml:space="preserve">, </w:t>
      </w:r>
      <w:r w:rsidR="00CA7620" w:rsidRPr="00CA7620">
        <w:rPr>
          <w:rFonts w:ascii="Arial" w:hAnsi="Arial" w:cs="Arial"/>
          <w:i/>
          <w:sz w:val="22"/>
        </w:rPr>
        <w:t>date</w:t>
      </w:r>
    </w:p>
    <w:p w:rsidR="00A67F47" w:rsidRDefault="00A67F47">
      <w:pPr>
        <w:jc w:val="center"/>
        <w:rPr>
          <w:rFonts w:ascii="Arial" w:hAnsi="Arial" w:cs="Arial"/>
          <w:sz w:val="22"/>
        </w:rPr>
      </w:pPr>
    </w:p>
    <w:p w:rsidR="00A67F47" w:rsidRDefault="00A67F47">
      <w:pPr>
        <w:jc w:val="center"/>
        <w:rPr>
          <w:rFonts w:ascii="Arial" w:hAnsi="Arial" w:cs="Arial"/>
          <w:sz w:val="22"/>
        </w:rPr>
      </w:pPr>
    </w:p>
    <w:p w:rsidR="00A67F47" w:rsidRDefault="00A67F47">
      <w:pPr>
        <w:jc w:val="center"/>
        <w:rPr>
          <w:rFonts w:ascii="Arial" w:hAnsi="Arial" w:cs="Arial"/>
          <w:sz w:val="22"/>
        </w:rPr>
      </w:pPr>
    </w:p>
    <w:p w:rsidR="00A67F47" w:rsidRDefault="00A67F47">
      <w:pPr>
        <w:ind w:left="5103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 nom du Conseil communal :</w:t>
      </w:r>
    </w:p>
    <w:p w:rsidR="00A67F47" w:rsidRDefault="00A67F47">
      <w:pPr>
        <w:ind w:left="5103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président,              Le secrétaire</w:t>
      </w:r>
    </w:p>
    <w:p w:rsidR="00A67F47" w:rsidRDefault="00A67F47">
      <w:pPr>
        <w:jc w:val="center"/>
        <w:rPr>
          <w:rFonts w:ascii="Arial" w:hAnsi="Arial" w:cs="Arial"/>
          <w:b/>
          <w:sz w:val="22"/>
        </w:rPr>
      </w:pPr>
    </w:p>
    <w:sectPr w:rsidR="00A67F47">
      <w:pgSz w:w="11907" w:h="16840"/>
      <w:pgMar w:top="1304" w:right="1418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3F6"/>
    <w:multiLevelType w:val="hybridMultilevel"/>
    <w:tmpl w:val="F33AB12E"/>
    <w:lvl w:ilvl="0" w:tplc="F678ED16">
      <w:start w:val="20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543C1"/>
    <w:multiLevelType w:val="hybridMultilevel"/>
    <w:tmpl w:val="F33AB12E"/>
    <w:lvl w:ilvl="0" w:tplc="4FF007C2">
      <w:start w:val="1"/>
      <w:numFmt w:val="bullet"/>
      <w:pStyle w:val="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oNotTrackMove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EF9"/>
    <w:rsid w:val="001267D5"/>
    <w:rsid w:val="00181869"/>
    <w:rsid w:val="002F3468"/>
    <w:rsid w:val="0033191C"/>
    <w:rsid w:val="005161D7"/>
    <w:rsid w:val="009F3E51"/>
    <w:rsid w:val="00A67F47"/>
    <w:rsid w:val="00BD0EF9"/>
    <w:rsid w:val="00CA7620"/>
    <w:rsid w:val="00CE1262"/>
    <w:rsid w:val="00CF1488"/>
    <w:rsid w:val="00F5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customStyle="1" w:styleId="puces">
    <w:name w:val="puces"/>
    <w:basedOn w:val="Normal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109</Value>
      <Value>108</Value>
      <Value>206</Value>
      <Value>60</Value>
      <Value>212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DGT</TermName>
          <TermId xmlns="http://schemas.microsoft.com/office/infopath/2007/PartnerControls">e51f4a9c-25c9-44fc-a269-2d08388acb94</TermId>
        </TermInfo>
      </Terms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l'aménagement du territoire</TermName>
          <TermId xmlns="http://schemas.microsoft.com/office/infopath/2007/PartnerControls">a9e07485-203e-4357-92c2-d5545c4c435f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SCAT</TermName>
          <TermId xmlns="http://schemas.microsoft.com/office/infopath/2007/PartnerControls">09770240-2206-4a6c-8296-0ecb9a048ca9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DB41DAAAD41A5DB575CFA1DC7EE" ma:contentTypeVersion="1" ma:contentTypeDescription="Crée un document." ma:contentTypeScope="" ma:versionID="5896ced6409105c1131dd401dc743f2e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82e66d8389bd2090fb712aa6e84b4b2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6C3D3-4A06-4E5C-9E1B-72E772E8F667}"/>
</file>

<file path=customXml/itemProps2.xml><?xml version="1.0" encoding="utf-8"?>
<ds:datastoreItem xmlns:ds="http://schemas.openxmlformats.org/officeDocument/2006/customXml" ds:itemID="{3744E0AF-3D19-4295-AEC2-1564D816B83A}"/>
</file>

<file path=customXml/itemProps3.xml><?xml version="1.0" encoding="utf-8"?>
<ds:datastoreItem xmlns:ds="http://schemas.openxmlformats.org/officeDocument/2006/customXml" ds:itemID="{B0E6378D-31CE-44B7-A63D-75D632A216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2065 Savagnier, 24 mars 1998</vt:lpstr>
    </vt:vector>
  </TitlesOfParts>
  <Company>EVDN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type Abrogation PQ/Plot</dc:title>
  <dc:creator>Commune de Savagnier</dc:creator>
  <cp:lastModifiedBy>SCAT</cp:lastModifiedBy>
  <cp:revision>2</cp:revision>
  <cp:lastPrinted>2005-10-26T07:30:00Z</cp:lastPrinted>
  <dcterms:created xsi:type="dcterms:W3CDTF">2013-05-28T14:38:00Z</dcterms:created>
  <dcterms:modified xsi:type="dcterms:W3CDTF">2013-05-28T14:38:00Z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0x0101004DE87DB41DAAAD41A5DB575CFA1DC7EE</vt:lpwstr>
  </property>
  <property fmtid="{D5CDD505-2E9C-101B-9397-08002B2CF9AE}" pid="3" name="Entite">
    <vt:lpwstr>109;#Service de l'aménagement du territoire|a9e07485-203e-4357-92c2-d5545c4c435f</vt:lpwstr>
  </property>
  <property fmtid="{D5CDD505-2E9C-101B-9397-08002B2CF9AE}" pid="4" name="Theme">
    <vt:lpwstr>206;#Territoire|9607b69d-ba94-4f7b-b499-803e3cba3c4a</vt:lpwstr>
  </property>
  <property fmtid="{D5CDD505-2E9C-101B-9397-08002B2CF9AE}" pid="5" name="Departement">
    <vt:lpwstr>60;#DGT|e51f4a9c-25c9-44fc-a269-2d08388acb94</vt:lpwstr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108;#SCAT|09770240-2206-4a6c-8296-0ecb9a048ca9</vt:lpwstr>
  </property>
</Properties>
</file>