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93" w:rsidRDefault="00475A93" w:rsidP="00475A93">
      <w:pPr>
        <w:rPr>
          <w:b/>
        </w:rPr>
      </w:pPr>
      <w:bookmarkStart w:id="0" w:name="_GoBack"/>
      <w:bookmarkEnd w:id="0"/>
    </w:p>
    <w:p w:rsidR="00475A93" w:rsidRPr="00475A93" w:rsidRDefault="00475A93" w:rsidP="00475A93">
      <w:pPr>
        <w:rPr>
          <w:b/>
          <w:sz w:val="28"/>
          <w:szCs w:val="28"/>
        </w:rPr>
      </w:pPr>
      <w:r w:rsidRPr="00475A93">
        <w:rPr>
          <w:b/>
          <w:sz w:val="28"/>
          <w:szCs w:val="28"/>
        </w:rPr>
        <w:t>Liens utiles pour les organes de révision des entités subventionnées des domaines de la santé, des établissements et écoles spécialisées et de l'accueil extra-familial</w:t>
      </w:r>
    </w:p>
    <w:p w:rsidR="00475A93" w:rsidRDefault="00475A93" w:rsidP="00475A93">
      <w:pPr>
        <w:rPr>
          <w:b/>
        </w:rPr>
      </w:pPr>
      <w:r>
        <w:rPr>
          <w:b/>
        </w:rPr>
        <w:t>(Etat au 1 avril 2014)</w:t>
      </w:r>
    </w:p>
    <w:p w:rsidR="00475A93" w:rsidRPr="00475A93" w:rsidRDefault="00475A93" w:rsidP="00475A93">
      <w:pPr>
        <w:rPr>
          <w:b/>
          <w:sz w:val="22"/>
          <w:szCs w:val="22"/>
        </w:rPr>
      </w:pPr>
    </w:p>
    <w:p w:rsidR="00475A93" w:rsidRPr="00475A93" w:rsidRDefault="00475A93" w:rsidP="00475A93">
      <w:pPr>
        <w:rPr>
          <w:sz w:val="22"/>
          <w:szCs w:val="22"/>
        </w:rPr>
      </w:pPr>
      <w:hyperlink r:id="rId12" w:history="1">
        <w:r w:rsidRPr="00475A93">
          <w:rPr>
            <w:rStyle w:val="Lienhypertexte"/>
            <w:b/>
            <w:sz w:val="22"/>
            <w:szCs w:val="22"/>
          </w:rPr>
          <w:t>Général</w:t>
        </w:r>
      </w:hyperlink>
    </w:p>
    <w:p w:rsidR="00475A93" w:rsidRPr="00475A93" w:rsidRDefault="00475A93" w:rsidP="00475A93">
      <w:pPr>
        <w:rPr>
          <w:sz w:val="22"/>
          <w:szCs w:val="22"/>
        </w:rPr>
      </w:pPr>
    </w:p>
    <w:p w:rsidR="00000000" w:rsidRPr="00475A93" w:rsidRDefault="00475A93" w:rsidP="00475A93">
      <w:pPr>
        <w:numPr>
          <w:ilvl w:val="0"/>
          <w:numId w:val="42"/>
        </w:numPr>
        <w:rPr>
          <w:sz w:val="22"/>
          <w:szCs w:val="22"/>
        </w:rPr>
      </w:pPr>
      <w:hyperlink r:id="rId13" w:history="1">
        <w:r w:rsidRPr="00475A93">
          <w:rPr>
            <w:rStyle w:val="Lienhypertexte"/>
            <w:b/>
            <w:sz w:val="22"/>
            <w:szCs w:val="22"/>
          </w:rPr>
          <w:t>Législation neuchâteloise</w:t>
        </w:r>
      </w:hyperlink>
    </w:p>
    <w:p w:rsidR="00000000" w:rsidRPr="00475A93" w:rsidRDefault="00475A93" w:rsidP="00475A93">
      <w:pPr>
        <w:numPr>
          <w:ilvl w:val="0"/>
          <w:numId w:val="42"/>
        </w:numPr>
        <w:rPr>
          <w:sz w:val="22"/>
          <w:szCs w:val="22"/>
        </w:rPr>
      </w:pPr>
      <w:hyperlink r:id="rId14" w:history="1">
        <w:r w:rsidRPr="00475A93">
          <w:rPr>
            <w:rStyle w:val="Lienhypertexte"/>
            <w:sz w:val="22"/>
            <w:szCs w:val="22"/>
          </w:rPr>
          <w:t>Loi sur les subventions (LSub), du 1er février 1999</w:t>
        </w:r>
      </w:hyperlink>
      <w:r w:rsidRPr="00475A93">
        <w:rPr>
          <w:sz w:val="22"/>
          <w:szCs w:val="22"/>
        </w:rPr>
        <w:t xml:space="preserve"> </w:t>
      </w:r>
    </w:p>
    <w:p w:rsidR="00000000" w:rsidRPr="00475A93" w:rsidRDefault="00475A93" w:rsidP="00475A93">
      <w:pPr>
        <w:numPr>
          <w:ilvl w:val="0"/>
          <w:numId w:val="42"/>
        </w:numPr>
        <w:rPr>
          <w:sz w:val="22"/>
          <w:szCs w:val="22"/>
        </w:rPr>
      </w:pPr>
      <w:hyperlink r:id="rId15" w:history="1">
        <w:r w:rsidRPr="00475A93">
          <w:rPr>
            <w:rStyle w:val="Lienhypertexte"/>
            <w:sz w:val="22"/>
            <w:szCs w:val="22"/>
            <w:lang w:val="fr-FR"/>
          </w:rPr>
          <w:t>Règlement</w:t>
        </w:r>
        <w:r w:rsidRPr="00475A93">
          <w:rPr>
            <w:rStyle w:val="Lienhypertexte"/>
            <w:sz w:val="22"/>
            <w:szCs w:val="22"/>
            <w:lang w:val="fr-FR"/>
          </w:rPr>
          <w:t xml:space="preserve"> </w:t>
        </w:r>
      </w:hyperlink>
      <w:hyperlink r:id="rId16" w:history="1">
        <w:r w:rsidRPr="00475A93">
          <w:rPr>
            <w:rStyle w:val="Lienhypertexte"/>
            <w:sz w:val="22"/>
            <w:szCs w:val="22"/>
            <w:lang w:val="fr-FR"/>
          </w:rPr>
          <w:t xml:space="preserve">d'exécution de la loi sur les subventions (RELSub), du 5 février </w:t>
        </w:r>
      </w:hyperlink>
      <w:hyperlink r:id="rId17" w:history="1">
        <w:r w:rsidRPr="00475A93">
          <w:rPr>
            <w:rStyle w:val="Lienhypertexte"/>
            <w:sz w:val="22"/>
            <w:szCs w:val="22"/>
            <w:lang w:val="fr-FR"/>
          </w:rPr>
          <w:t>2003</w:t>
        </w:r>
      </w:hyperlink>
    </w:p>
    <w:p w:rsidR="00000000" w:rsidRPr="00475A93" w:rsidRDefault="00475A93" w:rsidP="00475A93">
      <w:pPr>
        <w:numPr>
          <w:ilvl w:val="0"/>
          <w:numId w:val="42"/>
        </w:numPr>
        <w:rPr>
          <w:sz w:val="22"/>
          <w:szCs w:val="22"/>
        </w:rPr>
      </w:pPr>
      <w:hyperlink r:id="rId18" w:history="1">
        <w:r w:rsidRPr="00475A93">
          <w:rPr>
            <w:rStyle w:val="Lienhypertexte"/>
            <w:sz w:val="22"/>
            <w:szCs w:val="22"/>
          </w:rPr>
          <w:t xml:space="preserve">Arrêté </w:t>
        </w:r>
      </w:hyperlink>
      <w:hyperlink r:id="rId19" w:history="1">
        <w:r w:rsidRPr="00475A93">
          <w:rPr>
            <w:rStyle w:val="Lienhypertexte"/>
            <w:sz w:val="22"/>
            <w:szCs w:val="22"/>
          </w:rPr>
          <w:t xml:space="preserve">modifiant le règlement d'exécution de la loi sur les subventions (RELSub) </w:t>
        </w:r>
      </w:hyperlink>
    </w:p>
    <w:p w:rsidR="00475A93" w:rsidRPr="00475A93" w:rsidRDefault="00475A93" w:rsidP="00475A93">
      <w:pPr>
        <w:ind w:left="720"/>
        <w:rPr>
          <w:sz w:val="22"/>
          <w:szCs w:val="22"/>
        </w:rPr>
      </w:pPr>
    </w:p>
    <w:p w:rsidR="00475A93" w:rsidRPr="00475A93" w:rsidRDefault="00475A93" w:rsidP="00475A93">
      <w:pPr>
        <w:ind w:left="720"/>
        <w:rPr>
          <w:sz w:val="22"/>
          <w:szCs w:val="22"/>
        </w:rPr>
      </w:pPr>
    </w:p>
    <w:p w:rsidR="00475A93" w:rsidRPr="00475A93" w:rsidRDefault="00475A93" w:rsidP="00475A93">
      <w:pPr>
        <w:rPr>
          <w:sz w:val="22"/>
          <w:szCs w:val="22"/>
        </w:rPr>
      </w:pPr>
      <w:hyperlink r:id="rId20" w:history="1">
        <w:r w:rsidRPr="00475A93">
          <w:rPr>
            <w:rStyle w:val="Lienhypertexte"/>
            <w:b/>
            <w:sz w:val="22"/>
            <w:szCs w:val="22"/>
          </w:rPr>
          <w:t>Crèches / parascolaire</w:t>
        </w:r>
      </w:hyperlink>
    </w:p>
    <w:p w:rsidR="00475A93" w:rsidRPr="00475A93" w:rsidRDefault="00475A93" w:rsidP="00475A93">
      <w:pPr>
        <w:rPr>
          <w:sz w:val="22"/>
          <w:szCs w:val="22"/>
        </w:rPr>
      </w:pPr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21" w:history="1">
        <w:r w:rsidRPr="00475A93">
          <w:rPr>
            <w:rStyle w:val="Lienhypertexte"/>
            <w:sz w:val="22"/>
            <w:szCs w:val="22"/>
          </w:rPr>
          <w:t>Site de l’OAEF/SPAJ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22" w:history="1">
        <w:r w:rsidRPr="00475A93">
          <w:rPr>
            <w:rStyle w:val="Lienhypertexte"/>
            <w:sz w:val="22"/>
            <w:szCs w:val="22"/>
          </w:rPr>
          <w:t xml:space="preserve">Loi </w:t>
        </w:r>
      </w:hyperlink>
      <w:hyperlink r:id="rId23" w:history="1">
        <w:r w:rsidRPr="00475A93">
          <w:rPr>
            <w:rStyle w:val="Lienhypertexte"/>
            <w:sz w:val="22"/>
            <w:szCs w:val="22"/>
          </w:rPr>
          <w:t>sur l'accueil des enfants (LAE)</w:t>
        </w:r>
        <w:r w:rsidRPr="00475A93">
          <w:rPr>
            <w:rStyle w:val="Lienhypertexte"/>
            <w:sz w:val="22"/>
            <w:szCs w:val="22"/>
          </w:rPr>
          <w:t xml:space="preserve">, du 28 septembre </w:t>
        </w:r>
      </w:hyperlink>
      <w:hyperlink r:id="rId24" w:history="1">
        <w:r w:rsidRPr="00475A93">
          <w:rPr>
            <w:rStyle w:val="Lienhypertexte"/>
            <w:sz w:val="22"/>
            <w:szCs w:val="22"/>
          </w:rPr>
          <w:t>2010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25" w:history="1">
        <w:r w:rsidRPr="00475A93">
          <w:rPr>
            <w:rStyle w:val="Lienhypertexte"/>
            <w:sz w:val="22"/>
            <w:szCs w:val="22"/>
          </w:rPr>
          <w:t>Directive 3 de l’OEAF/SPAJ - Procédures convenues – analyse des comptes des structures subventionnées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26" w:history="1">
        <w:r w:rsidRPr="00475A93">
          <w:rPr>
            <w:rStyle w:val="Lienhypertexte"/>
            <w:sz w:val="22"/>
            <w:szCs w:val="22"/>
          </w:rPr>
          <w:t>Directive 5 de l’OEAF/SPAJ - Document explicatif pour la présentation des comptes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27" w:history="1">
        <w:r w:rsidRPr="00475A93">
          <w:rPr>
            <w:rStyle w:val="Lienhypertexte"/>
            <w:sz w:val="22"/>
            <w:szCs w:val="22"/>
          </w:rPr>
          <w:t>Directive 8 de l’OEAF/SPAJ - Provision - fluctuation des résultats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28" w:history="1">
        <w:r w:rsidRPr="00475A93">
          <w:rPr>
            <w:rStyle w:val="Lienhypertexte"/>
            <w:sz w:val="22"/>
            <w:szCs w:val="22"/>
          </w:rPr>
          <w:t>Formu</w:t>
        </w:r>
        <w:r w:rsidRPr="00475A93">
          <w:rPr>
            <w:rStyle w:val="Lienhypertexte"/>
            <w:sz w:val="22"/>
            <w:szCs w:val="22"/>
          </w:rPr>
          <w:t>laire pour la présentation des comptes annuels</w:t>
        </w:r>
      </w:hyperlink>
    </w:p>
    <w:p w:rsidR="00475A93" w:rsidRPr="00475A93" w:rsidRDefault="00475A93" w:rsidP="00475A93">
      <w:pPr>
        <w:ind w:left="720"/>
        <w:rPr>
          <w:sz w:val="22"/>
          <w:szCs w:val="22"/>
        </w:rPr>
      </w:pPr>
    </w:p>
    <w:p w:rsidR="00475A93" w:rsidRPr="00475A93" w:rsidRDefault="00475A93" w:rsidP="00475A93">
      <w:pPr>
        <w:ind w:left="720"/>
        <w:rPr>
          <w:sz w:val="22"/>
          <w:szCs w:val="22"/>
        </w:rPr>
      </w:pPr>
    </w:p>
    <w:p w:rsidR="00000000" w:rsidRPr="00475A93" w:rsidRDefault="00475A93" w:rsidP="00475A93">
      <w:pPr>
        <w:rPr>
          <w:sz w:val="22"/>
          <w:szCs w:val="22"/>
        </w:rPr>
      </w:pPr>
      <w:hyperlink r:id="rId29" w:history="1">
        <w:r w:rsidRPr="00475A93">
          <w:rPr>
            <w:rStyle w:val="Lienhypertexte"/>
            <w:b/>
            <w:sz w:val="22"/>
            <w:szCs w:val="22"/>
          </w:rPr>
          <w:t>EMS / Hôpitaux</w:t>
        </w:r>
      </w:hyperlink>
    </w:p>
    <w:p w:rsidR="00475A93" w:rsidRPr="00475A93" w:rsidRDefault="00475A93" w:rsidP="00475A93">
      <w:pPr>
        <w:rPr>
          <w:sz w:val="22"/>
          <w:szCs w:val="22"/>
        </w:rPr>
      </w:pPr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30" w:history="1">
        <w:r w:rsidRPr="00475A93">
          <w:rPr>
            <w:rStyle w:val="Lienhypertexte"/>
            <w:sz w:val="22"/>
            <w:szCs w:val="22"/>
          </w:rPr>
          <w:t>Site du SCSP (bases légales)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31" w:history="1">
        <w:r w:rsidRPr="00475A93">
          <w:rPr>
            <w:rStyle w:val="Lienhypertexte"/>
            <w:sz w:val="22"/>
            <w:szCs w:val="22"/>
          </w:rPr>
          <w:t xml:space="preserve">Directive </w:t>
        </w:r>
      </w:hyperlink>
      <w:hyperlink r:id="rId32" w:history="1">
        <w:r w:rsidRPr="00475A93">
          <w:rPr>
            <w:rStyle w:val="Lienhypertexte"/>
            <w:sz w:val="22"/>
            <w:szCs w:val="22"/>
          </w:rPr>
          <w:t>relative à la présentation des comptes d'exploitations des établissements médico-sociaux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33" w:history="1">
        <w:r w:rsidRPr="00475A93">
          <w:rPr>
            <w:rStyle w:val="Lienhypertexte"/>
            <w:sz w:val="22"/>
            <w:szCs w:val="22"/>
          </w:rPr>
          <w:t>Directive aux organes de contrôle des institutions du secteur neuchâtelois de santé publique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34" w:history="1">
        <w:r w:rsidRPr="00475A93">
          <w:rPr>
            <w:rStyle w:val="Lienhypertexte"/>
            <w:sz w:val="22"/>
            <w:szCs w:val="22"/>
          </w:rPr>
          <w:t>Directive concernant l'examen d'informations financières sur la base de procédures c</w:t>
        </w:r>
        <w:r w:rsidRPr="00475A93">
          <w:rPr>
            <w:rStyle w:val="Lienhypertexte"/>
            <w:sz w:val="22"/>
            <w:szCs w:val="22"/>
          </w:rPr>
          <w:t xml:space="preserve">onvenues à l'intention des organes de contrôle s'agissant des établissements </w:t>
        </w:r>
      </w:hyperlink>
      <w:hyperlink r:id="rId35" w:history="1">
        <w:r w:rsidRPr="00475A93">
          <w:rPr>
            <w:rStyle w:val="Lienhypertexte"/>
            <w:sz w:val="22"/>
            <w:szCs w:val="22"/>
          </w:rPr>
          <w:t>médico-sociaux</w:t>
        </w:r>
      </w:hyperlink>
    </w:p>
    <w:p w:rsidR="00475A93" w:rsidRPr="00475A93" w:rsidRDefault="00475A93" w:rsidP="00475A93">
      <w:pPr>
        <w:ind w:left="720"/>
        <w:rPr>
          <w:sz w:val="22"/>
          <w:szCs w:val="22"/>
        </w:rPr>
      </w:pPr>
    </w:p>
    <w:p w:rsidR="00475A93" w:rsidRPr="00475A93" w:rsidRDefault="00475A93" w:rsidP="00475A93">
      <w:pPr>
        <w:ind w:left="720"/>
        <w:rPr>
          <w:sz w:val="22"/>
          <w:szCs w:val="22"/>
        </w:rPr>
      </w:pPr>
    </w:p>
    <w:p w:rsidR="00000000" w:rsidRPr="00475A93" w:rsidRDefault="00475A93" w:rsidP="00475A93">
      <w:pPr>
        <w:rPr>
          <w:sz w:val="22"/>
          <w:szCs w:val="22"/>
        </w:rPr>
      </w:pPr>
      <w:hyperlink r:id="rId36" w:history="1">
        <w:r w:rsidRPr="00475A93">
          <w:rPr>
            <w:rStyle w:val="Lienhypertexte"/>
            <w:b/>
            <w:sz w:val="22"/>
            <w:szCs w:val="22"/>
          </w:rPr>
          <w:t>Institutions pour adultes et mineurs</w:t>
        </w:r>
      </w:hyperlink>
    </w:p>
    <w:p w:rsidR="00475A93" w:rsidRPr="00475A93" w:rsidRDefault="00475A93" w:rsidP="00475A93">
      <w:pPr>
        <w:rPr>
          <w:sz w:val="22"/>
          <w:szCs w:val="22"/>
        </w:rPr>
      </w:pPr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37" w:history="1">
        <w:r w:rsidRPr="00475A93">
          <w:rPr>
            <w:rStyle w:val="Lienhypertexte"/>
            <w:sz w:val="22"/>
            <w:szCs w:val="22"/>
          </w:rPr>
          <w:t>Site du SIAM (documents, formulaires, circulaires)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38" w:history="1">
        <w:r w:rsidRPr="00475A93">
          <w:rPr>
            <w:rStyle w:val="Lienhypertexte"/>
            <w:sz w:val="22"/>
            <w:szCs w:val="22"/>
          </w:rPr>
          <w:t>Site du SIAM (budgets, comptes, plan comptable)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39" w:history="1">
        <w:r w:rsidRPr="00475A93">
          <w:rPr>
            <w:rStyle w:val="Lienhypertexte"/>
            <w:sz w:val="22"/>
            <w:szCs w:val="22"/>
          </w:rPr>
          <w:t>Directive procédures convenues</w:t>
        </w:r>
      </w:hyperlink>
    </w:p>
    <w:p w:rsidR="00475A93" w:rsidRPr="00475A93" w:rsidRDefault="00475A93" w:rsidP="00475A93">
      <w:pPr>
        <w:ind w:left="720"/>
        <w:rPr>
          <w:sz w:val="22"/>
          <w:szCs w:val="22"/>
        </w:rPr>
      </w:pPr>
    </w:p>
    <w:p w:rsidR="00475A93" w:rsidRPr="00475A93" w:rsidRDefault="00475A93" w:rsidP="00475A93">
      <w:pPr>
        <w:ind w:left="720"/>
        <w:rPr>
          <w:sz w:val="22"/>
          <w:szCs w:val="22"/>
        </w:rPr>
      </w:pPr>
    </w:p>
    <w:p w:rsidR="00000000" w:rsidRPr="00475A93" w:rsidRDefault="00475A93" w:rsidP="00475A93">
      <w:pPr>
        <w:rPr>
          <w:sz w:val="22"/>
          <w:szCs w:val="22"/>
        </w:rPr>
      </w:pPr>
      <w:hyperlink r:id="rId40" w:history="1">
        <w:r w:rsidRPr="00475A93">
          <w:rPr>
            <w:rStyle w:val="Lienhypertexte"/>
            <w:b/>
            <w:sz w:val="22"/>
            <w:szCs w:val="22"/>
          </w:rPr>
          <w:t>Enseignement spécialisé</w:t>
        </w:r>
      </w:hyperlink>
    </w:p>
    <w:p w:rsidR="00475A93" w:rsidRPr="00475A93" w:rsidRDefault="00475A93" w:rsidP="00475A93">
      <w:pPr>
        <w:rPr>
          <w:sz w:val="22"/>
          <w:szCs w:val="22"/>
        </w:rPr>
      </w:pPr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41" w:history="1">
        <w:r w:rsidRPr="00475A93">
          <w:rPr>
            <w:rStyle w:val="Lienhypertexte"/>
            <w:sz w:val="22"/>
            <w:szCs w:val="22"/>
          </w:rPr>
          <w:t xml:space="preserve">Arrêté </w:t>
        </w:r>
      </w:hyperlink>
      <w:hyperlink r:id="rId42" w:history="1">
        <w:r w:rsidRPr="00475A93">
          <w:rPr>
            <w:rStyle w:val="Lienhypertexte"/>
            <w:sz w:val="22"/>
            <w:szCs w:val="22"/>
          </w:rPr>
          <w:t>fixant les modalités pour les organes de contrôle des écoles spécialisées (2014)</w:t>
        </w:r>
      </w:hyperlink>
    </w:p>
    <w:p w:rsidR="00000000" w:rsidRPr="00475A93" w:rsidRDefault="00475A93" w:rsidP="00475A93">
      <w:pPr>
        <w:numPr>
          <w:ilvl w:val="0"/>
          <w:numId w:val="43"/>
        </w:numPr>
        <w:rPr>
          <w:sz w:val="22"/>
          <w:szCs w:val="22"/>
        </w:rPr>
      </w:pPr>
      <w:hyperlink r:id="rId43" w:history="1">
        <w:r w:rsidRPr="00475A93">
          <w:rPr>
            <w:rStyle w:val="Lienhypertexte"/>
            <w:sz w:val="22"/>
            <w:szCs w:val="22"/>
          </w:rPr>
          <w:t xml:space="preserve">Directive </w:t>
        </w:r>
      </w:hyperlink>
      <w:hyperlink r:id="rId44" w:history="1">
        <w:r w:rsidRPr="00475A93">
          <w:rPr>
            <w:rStyle w:val="Lienhypertexte"/>
            <w:sz w:val="22"/>
            <w:szCs w:val="22"/>
          </w:rPr>
          <w:t>procédures convenues</w:t>
        </w:r>
      </w:hyperlink>
    </w:p>
    <w:p w:rsidR="00246201" w:rsidRPr="00E8323D" w:rsidRDefault="00246201" w:rsidP="00E8323D"/>
    <w:sectPr w:rsidR="00246201" w:rsidRPr="00E8323D" w:rsidSect="00E83ECB">
      <w:footerReference w:type="even" r:id="rId45"/>
      <w:pgSz w:w="11907" w:h="16840" w:code="9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93" w:rsidRDefault="00475A93" w:rsidP="00C6287B">
      <w:r>
        <w:separator/>
      </w:r>
    </w:p>
  </w:endnote>
  <w:endnote w:type="continuationSeparator" w:id="0">
    <w:p w:rsidR="00475A93" w:rsidRDefault="00475A93" w:rsidP="00C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E6" w:rsidRDefault="002733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56E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756E6" w:rsidRDefault="00C756E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93" w:rsidRDefault="00475A93" w:rsidP="00C6287B">
      <w:r>
        <w:separator/>
      </w:r>
    </w:p>
  </w:footnote>
  <w:footnote w:type="continuationSeparator" w:id="0">
    <w:p w:rsidR="00475A93" w:rsidRDefault="00475A93" w:rsidP="00C6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D30F20C"/>
    <w:lvl w:ilvl="0">
      <w:start w:val="1"/>
      <w:numFmt w:val="decimal"/>
      <w:pStyle w:val="Titr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8B604310"/>
    <w:lvl w:ilvl="0">
      <w:numFmt w:val="decimal"/>
      <w:lvlText w:val="*"/>
      <w:lvlJc w:val="left"/>
    </w:lvl>
  </w:abstractNum>
  <w:abstractNum w:abstractNumId="2">
    <w:nsid w:val="42AA3C6B"/>
    <w:multiLevelType w:val="hybridMultilevel"/>
    <w:tmpl w:val="18CA6BE8"/>
    <w:lvl w:ilvl="0" w:tplc="17CE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25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AE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2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8E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3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6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63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B911F3"/>
    <w:multiLevelType w:val="hybridMultilevel"/>
    <w:tmpl w:val="B87E653C"/>
    <w:lvl w:ilvl="0" w:tplc="36C2F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25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E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4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0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E8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81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27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3F6BD3"/>
    <w:multiLevelType w:val="hybridMultilevel"/>
    <w:tmpl w:val="88CEA6C2"/>
    <w:lvl w:ilvl="0" w:tplc="E06E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05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A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0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C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C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A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6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EE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2"/>
  </w:num>
  <w:num w:numId="43">
    <w:abstractNumId w:val="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93"/>
    <w:rsid w:val="00012E18"/>
    <w:rsid w:val="000170D9"/>
    <w:rsid w:val="00022F5F"/>
    <w:rsid w:val="00040BE5"/>
    <w:rsid w:val="00080151"/>
    <w:rsid w:val="000915DB"/>
    <w:rsid w:val="000A37DF"/>
    <w:rsid w:val="000B1F00"/>
    <w:rsid w:val="000B3A63"/>
    <w:rsid w:val="000B7753"/>
    <w:rsid w:val="000D09E8"/>
    <w:rsid w:val="000D29B8"/>
    <w:rsid w:val="000D2DCE"/>
    <w:rsid w:val="000E1505"/>
    <w:rsid w:val="000E1C9E"/>
    <w:rsid w:val="000F7DE7"/>
    <w:rsid w:val="0013170F"/>
    <w:rsid w:val="00140FF5"/>
    <w:rsid w:val="001514ED"/>
    <w:rsid w:val="0019171A"/>
    <w:rsid w:val="001A14CA"/>
    <w:rsid w:val="001E0C4C"/>
    <w:rsid w:val="001F012D"/>
    <w:rsid w:val="001F2A9C"/>
    <w:rsid w:val="002063BD"/>
    <w:rsid w:val="002235BD"/>
    <w:rsid w:val="00226E33"/>
    <w:rsid w:val="00227FDB"/>
    <w:rsid w:val="00232173"/>
    <w:rsid w:val="00240C7B"/>
    <w:rsid w:val="00246201"/>
    <w:rsid w:val="002510D7"/>
    <w:rsid w:val="00254983"/>
    <w:rsid w:val="00271289"/>
    <w:rsid w:val="00273327"/>
    <w:rsid w:val="002947C9"/>
    <w:rsid w:val="002A7AFE"/>
    <w:rsid w:val="002A7CE4"/>
    <w:rsid w:val="002D589F"/>
    <w:rsid w:val="002D60DF"/>
    <w:rsid w:val="002E74A8"/>
    <w:rsid w:val="0033378E"/>
    <w:rsid w:val="00346B07"/>
    <w:rsid w:val="00350007"/>
    <w:rsid w:val="003508D7"/>
    <w:rsid w:val="00376C46"/>
    <w:rsid w:val="00383C2B"/>
    <w:rsid w:val="00383CE9"/>
    <w:rsid w:val="00383DD9"/>
    <w:rsid w:val="00384C1F"/>
    <w:rsid w:val="003A21DC"/>
    <w:rsid w:val="003C3B40"/>
    <w:rsid w:val="003F149F"/>
    <w:rsid w:val="00414EE8"/>
    <w:rsid w:val="00421C3F"/>
    <w:rsid w:val="0042449E"/>
    <w:rsid w:val="00431125"/>
    <w:rsid w:val="004334C1"/>
    <w:rsid w:val="0045431F"/>
    <w:rsid w:val="00475A93"/>
    <w:rsid w:val="00476A41"/>
    <w:rsid w:val="0048437D"/>
    <w:rsid w:val="004A3669"/>
    <w:rsid w:val="004C144E"/>
    <w:rsid w:val="004D5684"/>
    <w:rsid w:val="004F6439"/>
    <w:rsid w:val="005005DF"/>
    <w:rsid w:val="00503541"/>
    <w:rsid w:val="00514971"/>
    <w:rsid w:val="0051564D"/>
    <w:rsid w:val="00516D3A"/>
    <w:rsid w:val="00520EC0"/>
    <w:rsid w:val="005530B3"/>
    <w:rsid w:val="00571DED"/>
    <w:rsid w:val="0059050A"/>
    <w:rsid w:val="00591029"/>
    <w:rsid w:val="00592784"/>
    <w:rsid w:val="005C21B2"/>
    <w:rsid w:val="005C669C"/>
    <w:rsid w:val="005D0039"/>
    <w:rsid w:val="005D28B2"/>
    <w:rsid w:val="005D3A20"/>
    <w:rsid w:val="005E6463"/>
    <w:rsid w:val="00604766"/>
    <w:rsid w:val="00643CC3"/>
    <w:rsid w:val="006448BC"/>
    <w:rsid w:val="0067779A"/>
    <w:rsid w:val="00677A7F"/>
    <w:rsid w:val="0068019D"/>
    <w:rsid w:val="006845B2"/>
    <w:rsid w:val="006944A1"/>
    <w:rsid w:val="006A2F53"/>
    <w:rsid w:val="006A6EDE"/>
    <w:rsid w:val="006B2AD7"/>
    <w:rsid w:val="006C4365"/>
    <w:rsid w:val="006F63A2"/>
    <w:rsid w:val="00741E46"/>
    <w:rsid w:val="00762ACE"/>
    <w:rsid w:val="00765044"/>
    <w:rsid w:val="00785F23"/>
    <w:rsid w:val="007875BB"/>
    <w:rsid w:val="007D2294"/>
    <w:rsid w:val="007D5125"/>
    <w:rsid w:val="007D7B13"/>
    <w:rsid w:val="007F3E2D"/>
    <w:rsid w:val="008026FB"/>
    <w:rsid w:val="008153AD"/>
    <w:rsid w:val="008556DE"/>
    <w:rsid w:val="00872C57"/>
    <w:rsid w:val="008B1962"/>
    <w:rsid w:val="008C0F51"/>
    <w:rsid w:val="008E155B"/>
    <w:rsid w:val="00921A7A"/>
    <w:rsid w:val="00926D21"/>
    <w:rsid w:val="00941975"/>
    <w:rsid w:val="009639A5"/>
    <w:rsid w:val="009818C3"/>
    <w:rsid w:val="009C0306"/>
    <w:rsid w:val="009C0DAC"/>
    <w:rsid w:val="00A00100"/>
    <w:rsid w:val="00A1739F"/>
    <w:rsid w:val="00A42D8C"/>
    <w:rsid w:val="00A831F1"/>
    <w:rsid w:val="00A901C4"/>
    <w:rsid w:val="00AA093D"/>
    <w:rsid w:val="00AA3AE0"/>
    <w:rsid w:val="00AA4B07"/>
    <w:rsid w:val="00AA53F8"/>
    <w:rsid w:val="00AB1E73"/>
    <w:rsid w:val="00AB2BD7"/>
    <w:rsid w:val="00AC739D"/>
    <w:rsid w:val="00AF0CD7"/>
    <w:rsid w:val="00AF5C49"/>
    <w:rsid w:val="00B0096D"/>
    <w:rsid w:val="00B4419B"/>
    <w:rsid w:val="00B63423"/>
    <w:rsid w:val="00BB6F40"/>
    <w:rsid w:val="00BC4AE7"/>
    <w:rsid w:val="00BC5A92"/>
    <w:rsid w:val="00BD75B2"/>
    <w:rsid w:val="00BE37DF"/>
    <w:rsid w:val="00BE62F3"/>
    <w:rsid w:val="00C23FE1"/>
    <w:rsid w:val="00C3135D"/>
    <w:rsid w:val="00C50805"/>
    <w:rsid w:val="00C50D1F"/>
    <w:rsid w:val="00C6287B"/>
    <w:rsid w:val="00C65F1F"/>
    <w:rsid w:val="00C756E6"/>
    <w:rsid w:val="00C81D69"/>
    <w:rsid w:val="00CA09E6"/>
    <w:rsid w:val="00CC3214"/>
    <w:rsid w:val="00D03E2F"/>
    <w:rsid w:val="00D15094"/>
    <w:rsid w:val="00D236C1"/>
    <w:rsid w:val="00D25D0D"/>
    <w:rsid w:val="00D35FE9"/>
    <w:rsid w:val="00D374FA"/>
    <w:rsid w:val="00D4429E"/>
    <w:rsid w:val="00D730E5"/>
    <w:rsid w:val="00D76D67"/>
    <w:rsid w:val="00D76F24"/>
    <w:rsid w:val="00DA258E"/>
    <w:rsid w:val="00DB2B5C"/>
    <w:rsid w:val="00DB2C3F"/>
    <w:rsid w:val="00DC50AD"/>
    <w:rsid w:val="00DD4D95"/>
    <w:rsid w:val="00DE19B7"/>
    <w:rsid w:val="00E01326"/>
    <w:rsid w:val="00E027D3"/>
    <w:rsid w:val="00E11B4A"/>
    <w:rsid w:val="00E476A0"/>
    <w:rsid w:val="00E52B33"/>
    <w:rsid w:val="00E6407C"/>
    <w:rsid w:val="00E643F3"/>
    <w:rsid w:val="00E8323D"/>
    <w:rsid w:val="00E83ECB"/>
    <w:rsid w:val="00EA2C41"/>
    <w:rsid w:val="00EB38BC"/>
    <w:rsid w:val="00ED4383"/>
    <w:rsid w:val="00ED5A24"/>
    <w:rsid w:val="00F1463B"/>
    <w:rsid w:val="00F1471D"/>
    <w:rsid w:val="00F2432A"/>
    <w:rsid w:val="00F50640"/>
    <w:rsid w:val="00F51CB2"/>
    <w:rsid w:val="00F64EC8"/>
    <w:rsid w:val="00F67075"/>
    <w:rsid w:val="00F67ACC"/>
    <w:rsid w:val="00F73447"/>
    <w:rsid w:val="00F82197"/>
    <w:rsid w:val="00F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73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 w:cs="Arial"/>
      <w:bCs/>
      <w:lang w:eastAsia="fr-FR"/>
    </w:rPr>
  </w:style>
  <w:style w:type="paragraph" w:styleId="Titre1">
    <w:name w:val="heading 1"/>
    <w:basedOn w:val="Normal"/>
    <w:next w:val="suite"/>
    <w:link w:val="Titre1Car"/>
    <w:qFormat/>
    <w:rsid w:val="00232173"/>
    <w:pPr>
      <w:keepNext/>
      <w:numPr>
        <w:numId w:val="41"/>
      </w:numPr>
      <w:spacing w:before="240" w:after="6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suite"/>
    <w:link w:val="Titre2Car"/>
    <w:qFormat/>
    <w:rsid w:val="00232173"/>
    <w:pPr>
      <w:keepNext/>
      <w:numPr>
        <w:ilvl w:val="1"/>
        <w:numId w:val="41"/>
      </w:numPr>
      <w:spacing w:before="240" w:after="60"/>
      <w:outlineLvl w:val="1"/>
    </w:pPr>
    <w:rPr>
      <w:b/>
      <w:sz w:val="24"/>
    </w:rPr>
  </w:style>
  <w:style w:type="paragraph" w:styleId="Titre3">
    <w:name w:val="heading 3"/>
    <w:basedOn w:val="Normal"/>
    <w:next w:val="suite"/>
    <w:qFormat/>
    <w:rsid w:val="00232173"/>
    <w:pPr>
      <w:keepNext/>
      <w:numPr>
        <w:ilvl w:val="2"/>
        <w:numId w:val="41"/>
      </w:numPr>
      <w:spacing w:before="240" w:after="60"/>
      <w:outlineLvl w:val="2"/>
    </w:pPr>
    <w:rPr>
      <w:b/>
      <w:i/>
    </w:rPr>
  </w:style>
  <w:style w:type="paragraph" w:styleId="Titre4">
    <w:name w:val="heading 4"/>
    <w:basedOn w:val="Normal"/>
    <w:next w:val="suite"/>
    <w:qFormat/>
    <w:rsid w:val="00232173"/>
    <w:pPr>
      <w:keepNext/>
      <w:numPr>
        <w:ilvl w:val="3"/>
        <w:numId w:val="41"/>
      </w:numPr>
      <w:spacing w:before="240" w:after="2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232173"/>
    <w:pPr>
      <w:numPr>
        <w:ilvl w:val="4"/>
        <w:numId w:val="4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232173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232173"/>
    <w:pPr>
      <w:numPr>
        <w:ilvl w:val="6"/>
        <w:numId w:val="4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232173"/>
    <w:pPr>
      <w:numPr>
        <w:ilvl w:val="7"/>
        <w:numId w:val="4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232173"/>
    <w:pPr>
      <w:numPr>
        <w:ilvl w:val="8"/>
        <w:numId w:val="4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C5A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C5A9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Numrodepage">
    <w:name w:val="page number"/>
    <w:basedOn w:val="Policepardfaut"/>
    <w:semiHidden/>
    <w:rsid w:val="00BC5A92"/>
    <w:rPr>
      <w:b/>
      <w:sz w:val="24"/>
    </w:rPr>
  </w:style>
  <w:style w:type="paragraph" w:customStyle="1" w:styleId="suite">
    <w:name w:val="suite"/>
    <w:basedOn w:val="Normal"/>
    <w:qFormat/>
    <w:rsid w:val="00232173"/>
    <w:pPr>
      <w:ind w:left="709"/>
    </w:pPr>
  </w:style>
  <w:style w:type="paragraph" w:styleId="Retraitcorpsdetexte">
    <w:name w:val="Body Text Indent"/>
    <w:basedOn w:val="Normal"/>
    <w:semiHidden/>
    <w:rsid w:val="00BC5A92"/>
    <w:pPr>
      <w:spacing w:after="120"/>
      <w:ind w:left="283"/>
    </w:pPr>
  </w:style>
  <w:style w:type="paragraph" w:customStyle="1" w:styleId="Entete1">
    <w:name w:val="Entete 1"/>
    <w:basedOn w:val="Normal"/>
    <w:rsid w:val="00BC5A92"/>
    <w:pPr>
      <w:pBdr>
        <w:bottom w:val="single" w:sz="18" w:space="0" w:color="000000"/>
        <w:between w:val="single" w:sz="18" w:space="0" w:color="000000"/>
      </w:pBdr>
      <w:tabs>
        <w:tab w:val="left" w:pos="0"/>
        <w:tab w:val="left" w:pos="5670"/>
      </w:tabs>
      <w:ind w:left="-1418" w:right="6016"/>
    </w:pPr>
    <w:rPr>
      <w:rFonts w:ascii="Arial" w:hAnsi="Arial"/>
      <w:b/>
      <w:caps/>
      <w:color w:val="000000"/>
      <w:sz w:val="18"/>
    </w:rPr>
  </w:style>
  <w:style w:type="paragraph" w:customStyle="1" w:styleId="entete2">
    <w:name w:val="entete 2"/>
    <w:basedOn w:val="Normal"/>
    <w:rsid w:val="00BC5A92"/>
    <w:pPr>
      <w:pBdr>
        <w:bottom w:val="single" w:sz="6" w:space="0" w:color="000000"/>
        <w:between w:val="single" w:sz="6" w:space="0" w:color="000000"/>
      </w:pBdr>
      <w:tabs>
        <w:tab w:val="left" w:pos="0"/>
        <w:tab w:val="left" w:pos="3969"/>
        <w:tab w:val="left" w:pos="5670"/>
      </w:tabs>
      <w:ind w:left="-1418" w:right="6016"/>
    </w:pPr>
    <w:rPr>
      <w:rFonts w:ascii="Arial" w:hAnsi="Arial"/>
      <w:caps/>
      <w:color w:val="000000"/>
      <w:sz w:val="14"/>
    </w:rPr>
  </w:style>
  <w:style w:type="paragraph" w:customStyle="1" w:styleId="entete3">
    <w:name w:val="entete 3"/>
    <w:basedOn w:val="entete2"/>
    <w:rsid w:val="00BC5A92"/>
    <w:pPr>
      <w:pBdr>
        <w:bottom w:val="none" w:sz="0" w:space="0" w:color="auto"/>
        <w:between w:val="none" w:sz="0" w:space="0" w:color="auto"/>
      </w:pBdr>
      <w:tabs>
        <w:tab w:val="clear" w:pos="0"/>
      </w:tabs>
      <w:spacing w:after="1072"/>
      <w:ind w:left="0" w:right="0"/>
    </w:pPr>
  </w:style>
  <w:style w:type="paragraph" w:customStyle="1" w:styleId="Adresse">
    <w:name w:val="Adresse"/>
    <w:basedOn w:val="Normal"/>
    <w:rsid w:val="00BC5A92"/>
    <w:pPr>
      <w:tabs>
        <w:tab w:val="left" w:pos="4536"/>
        <w:tab w:val="right" w:pos="9639"/>
      </w:tabs>
      <w:ind w:left="4536" w:hanging="4536"/>
    </w:pPr>
  </w:style>
  <w:style w:type="paragraph" w:customStyle="1" w:styleId="entete4">
    <w:name w:val="entete 4"/>
    <w:basedOn w:val="entete2"/>
    <w:rsid w:val="00BC5A92"/>
    <w:pPr>
      <w:pBdr>
        <w:bottom w:val="none" w:sz="0" w:space="0" w:color="auto"/>
        <w:between w:val="none" w:sz="0" w:space="0" w:color="auto"/>
      </w:pBdr>
      <w:ind w:right="-1"/>
    </w:pPr>
  </w:style>
  <w:style w:type="paragraph" w:styleId="Corpsdetexte">
    <w:name w:val="Body Text"/>
    <w:basedOn w:val="Normal"/>
    <w:semiHidden/>
    <w:rsid w:val="00BC5A92"/>
    <w:pPr>
      <w:spacing w:after="120"/>
    </w:pPr>
  </w:style>
  <w:style w:type="character" w:customStyle="1" w:styleId="zero">
    <w:name w:val="zero"/>
    <w:basedOn w:val="Policepardfaut"/>
    <w:rsid w:val="00BC5A92"/>
    <w:rPr>
      <w:vanish/>
    </w:rPr>
  </w:style>
  <w:style w:type="paragraph" w:customStyle="1" w:styleId="Comm-Constat">
    <w:name w:val="Comm-Constat"/>
    <w:basedOn w:val="comm-rem"/>
    <w:next w:val="suite"/>
    <w:rsid w:val="00BC5A92"/>
    <w:rPr>
      <w:b w:val="0"/>
    </w:rPr>
  </w:style>
  <w:style w:type="paragraph" w:customStyle="1" w:styleId="comm-rem">
    <w:name w:val="comm-rem."/>
    <w:basedOn w:val="Normal"/>
    <w:rsid w:val="00BC5A92"/>
    <w:rPr>
      <w:rFonts w:ascii="Arial" w:hAnsi="Arial"/>
      <w:b/>
      <w:i/>
    </w:rPr>
  </w:style>
  <w:style w:type="paragraph" w:customStyle="1" w:styleId="Rem-Dem-recomm">
    <w:name w:val="Rem - Dem - recomm"/>
    <w:basedOn w:val="Normal"/>
    <w:next w:val="suite"/>
    <w:rsid w:val="00BC5A92"/>
    <w:rPr>
      <w:rFonts w:ascii="Arial" w:hAnsi="Arial"/>
      <w:b/>
      <w:i/>
    </w:rPr>
  </w:style>
  <w:style w:type="paragraph" w:customStyle="1" w:styleId="nomentit">
    <w:name w:val="nomentité"/>
    <w:basedOn w:val="Normal"/>
    <w:rsid w:val="00BC5A92"/>
    <w:pPr>
      <w:framePr w:hSpace="142" w:vSpace="142" w:wrap="around" w:hAnchor="text" w:yAlign="center"/>
      <w:shd w:val="pct5" w:color="auto" w:fill="auto"/>
    </w:pPr>
    <w:rPr>
      <w:rFonts w:ascii="Wide Latin" w:hAnsi="Wide Latin"/>
      <w:sz w:val="32"/>
    </w:rPr>
  </w:style>
  <w:style w:type="paragraph" w:customStyle="1" w:styleId="entete">
    <w:name w:val="entete"/>
    <w:basedOn w:val="Normal"/>
    <w:rsid w:val="00BC5A92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5" w:color="auto" w:fill="auto"/>
      <w:jc w:val="center"/>
    </w:pPr>
    <w:rPr>
      <w:rFonts w:ascii="Wide Latin" w:hAnsi="Wide Latin"/>
      <w:sz w:val="32"/>
    </w:rPr>
  </w:style>
  <w:style w:type="paragraph" w:customStyle="1" w:styleId="NEntete0">
    <w:name w:val="N_Entete_0"/>
    <w:basedOn w:val="Normal"/>
    <w:autoRedefine/>
    <w:rsid w:val="00BC5A92"/>
    <w:pPr>
      <w:tabs>
        <w:tab w:val="left" w:pos="0"/>
      </w:tabs>
      <w:overflowPunct/>
      <w:autoSpaceDE/>
      <w:autoSpaceDN/>
      <w:adjustRightInd/>
      <w:spacing w:after="400"/>
      <w:ind w:right="5811"/>
      <w:jc w:val="left"/>
      <w:textAlignment w:val="auto"/>
    </w:pPr>
    <w:rPr>
      <w:rFonts w:ascii="Arial" w:hAnsi="Arial" w:cs="Times New Roman"/>
      <w:bCs w:val="0"/>
      <w:caps/>
      <w:sz w:val="14"/>
    </w:rPr>
  </w:style>
  <w:style w:type="paragraph" w:customStyle="1" w:styleId="NEntete1">
    <w:name w:val="N_Entete_1"/>
    <w:basedOn w:val="Normal"/>
    <w:next w:val="Normal"/>
    <w:rsid w:val="00BC5A92"/>
    <w:pPr>
      <w:tabs>
        <w:tab w:val="left" w:pos="0"/>
      </w:tabs>
      <w:spacing w:after="20"/>
      <w:ind w:right="5528"/>
      <w:jc w:val="left"/>
    </w:pPr>
    <w:rPr>
      <w:rFonts w:ascii="Arial" w:hAnsi="Arial" w:cs="Times New Roman"/>
      <w:b/>
      <w:bCs w:val="0"/>
      <w:caps/>
      <w:sz w:val="16"/>
    </w:rPr>
  </w:style>
  <w:style w:type="character" w:styleId="Lienhypertexte">
    <w:name w:val="Hyperlink"/>
    <w:basedOn w:val="Policepardfaut"/>
    <w:semiHidden/>
    <w:rsid w:val="00BC5A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46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232173"/>
    <w:rPr>
      <w:rFonts w:ascii="Century Gothic" w:hAnsi="Century Gothic" w:cs="Arial"/>
      <w:b/>
      <w:bCs/>
      <w:sz w:val="24"/>
      <w:lang w:eastAsia="fr-FR"/>
    </w:rPr>
  </w:style>
  <w:style w:type="character" w:customStyle="1" w:styleId="Titre1Car">
    <w:name w:val="Titre 1 Car"/>
    <w:basedOn w:val="Policepardfaut"/>
    <w:link w:val="Titre1"/>
    <w:rsid w:val="00232173"/>
    <w:rPr>
      <w:rFonts w:ascii="Century Gothic" w:hAnsi="Century Gothic" w:cs="Arial"/>
      <w:b/>
      <w:bCs/>
      <w:caps/>
      <w:kern w:val="28"/>
      <w:sz w:val="28"/>
      <w:lang w:eastAsia="fr-FR"/>
    </w:rPr>
  </w:style>
  <w:style w:type="paragraph" w:customStyle="1" w:styleId="xl26">
    <w:name w:val="xl26"/>
    <w:basedOn w:val="Normal"/>
    <w:rsid w:val="000D2DCE"/>
    <w:pPr>
      <w:overflowPunct/>
      <w:autoSpaceDE/>
      <w:autoSpaceDN/>
      <w:adjustRightInd/>
      <w:spacing w:before="100" w:beforeAutospacing="1" w:after="100" w:afterAutospacing="1"/>
      <w:ind w:firstLineChars="300" w:firstLine="300"/>
      <w:jc w:val="left"/>
      <w:textAlignment w:val="top"/>
    </w:pPr>
    <w:rPr>
      <w:rFonts w:eastAsia="Arial Unicode MS" w:cs="Arial Unicode MS"/>
      <w:bCs w:val="0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rsid w:val="00AF5C49"/>
    <w:rPr>
      <w:rFonts w:ascii="Arial" w:hAnsi="Arial" w:cs="Arial"/>
      <w:bCs/>
      <w:sz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D67"/>
    <w:rPr>
      <w:rFonts w:ascii="Tahoma" w:hAnsi="Tahoma" w:cs="Tahoma"/>
      <w:bCs/>
      <w:sz w:val="16"/>
      <w:szCs w:val="16"/>
      <w:lang w:eastAsia="fr-FR"/>
    </w:rPr>
  </w:style>
  <w:style w:type="paragraph" w:styleId="Signature">
    <w:name w:val="Signature"/>
    <w:basedOn w:val="Adresse"/>
    <w:link w:val="SignatureCar"/>
    <w:semiHidden/>
    <w:rsid w:val="00D76D67"/>
    <w:pPr>
      <w:tabs>
        <w:tab w:val="clear" w:pos="9639"/>
      </w:tabs>
      <w:spacing w:before="480"/>
      <w:ind w:left="5104" w:hanging="1"/>
      <w:jc w:val="center"/>
    </w:pPr>
    <w:rPr>
      <w:rFonts w:ascii="Times New Roman" w:hAnsi="Times New Roman" w:cs="Times New Roman"/>
      <w:bCs w:val="0"/>
      <w:lang w:val="fr-FR"/>
    </w:rPr>
  </w:style>
  <w:style w:type="character" w:customStyle="1" w:styleId="SignatureCar">
    <w:name w:val="Signature Car"/>
    <w:basedOn w:val="Policepardfaut"/>
    <w:link w:val="Signature"/>
    <w:semiHidden/>
    <w:rsid w:val="00D76D67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73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 w:cs="Arial"/>
      <w:bCs/>
      <w:lang w:eastAsia="fr-FR"/>
    </w:rPr>
  </w:style>
  <w:style w:type="paragraph" w:styleId="Titre1">
    <w:name w:val="heading 1"/>
    <w:basedOn w:val="Normal"/>
    <w:next w:val="suite"/>
    <w:link w:val="Titre1Car"/>
    <w:qFormat/>
    <w:rsid w:val="00232173"/>
    <w:pPr>
      <w:keepNext/>
      <w:numPr>
        <w:numId w:val="41"/>
      </w:numPr>
      <w:spacing w:before="240" w:after="6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suite"/>
    <w:link w:val="Titre2Car"/>
    <w:qFormat/>
    <w:rsid w:val="00232173"/>
    <w:pPr>
      <w:keepNext/>
      <w:numPr>
        <w:ilvl w:val="1"/>
        <w:numId w:val="41"/>
      </w:numPr>
      <w:spacing w:before="240" w:after="60"/>
      <w:outlineLvl w:val="1"/>
    </w:pPr>
    <w:rPr>
      <w:b/>
      <w:sz w:val="24"/>
    </w:rPr>
  </w:style>
  <w:style w:type="paragraph" w:styleId="Titre3">
    <w:name w:val="heading 3"/>
    <w:basedOn w:val="Normal"/>
    <w:next w:val="suite"/>
    <w:qFormat/>
    <w:rsid w:val="00232173"/>
    <w:pPr>
      <w:keepNext/>
      <w:numPr>
        <w:ilvl w:val="2"/>
        <w:numId w:val="41"/>
      </w:numPr>
      <w:spacing w:before="240" w:after="60"/>
      <w:outlineLvl w:val="2"/>
    </w:pPr>
    <w:rPr>
      <w:b/>
      <w:i/>
    </w:rPr>
  </w:style>
  <w:style w:type="paragraph" w:styleId="Titre4">
    <w:name w:val="heading 4"/>
    <w:basedOn w:val="Normal"/>
    <w:next w:val="suite"/>
    <w:qFormat/>
    <w:rsid w:val="00232173"/>
    <w:pPr>
      <w:keepNext/>
      <w:numPr>
        <w:ilvl w:val="3"/>
        <w:numId w:val="41"/>
      </w:numPr>
      <w:spacing w:before="240" w:after="2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232173"/>
    <w:pPr>
      <w:numPr>
        <w:ilvl w:val="4"/>
        <w:numId w:val="4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232173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232173"/>
    <w:pPr>
      <w:numPr>
        <w:ilvl w:val="6"/>
        <w:numId w:val="4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232173"/>
    <w:pPr>
      <w:numPr>
        <w:ilvl w:val="7"/>
        <w:numId w:val="4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232173"/>
    <w:pPr>
      <w:numPr>
        <w:ilvl w:val="8"/>
        <w:numId w:val="4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C5A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C5A9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Numrodepage">
    <w:name w:val="page number"/>
    <w:basedOn w:val="Policepardfaut"/>
    <w:semiHidden/>
    <w:rsid w:val="00BC5A92"/>
    <w:rPr>
      <w:b/>
      <w:sz w:val="24"/>
    </w:rPr>
  </w:style>
  <w:style w:type="paragraph" w:customStyle="1" w:styleId="suite">
    <w:name w:val="suite"/>
    <w:basedOn w:val="Normal"/>
    <w:qFormat/>
    <w:rsid w:val="00232173"/>
    <w:pPr>
      <w:ind w:left="709"/>
    </w:pPr>
  </w:style>
  <w:style w:type="paragraph" w:styleId="Retraitcorpsdetexte">
    <w:name w:val="Body Text Indent"/>
    <w:basedOn w:val="Normal"/>
    <w:semiHidden/>
    <w:rsid w:val="00BC5A92"/>
    <w:pPr>
      <w:spacing w:after="120"/>
      <w:ind w:left="283"/>
    </w:pPr>
  </w:style>
  <w:style w:type="paragraph" w:customStyle="1" w:styleId="Entete1">
    <w:name w:val="Entete 1"/>
    <w:basedOn w:val="Normal"/>
    <w:rsid w:val="00BC5A92"/>
    <w:pPr>
      <w:pBdr>
        <w:bottom w:val="single" w:sz="18" w:space="0" w:color="000000"/>
        <w:between w:val="single" w:sz="18" w:space="0" w:color="000000"/>
      </w:pBdr>
      <w:tabs>
        <w:tab w:val="left" w:pos="0"/>
        <w:tab w:val="left" w:pos="5670"/>
      </w:tabs>
      <w:ind w:left="-1418" w:right="6016"/>
    </w:pPr>
    <w:rPr>
      <w:rFonts w:ascii="Arial" w:hAnsi="Arial"/>
      <w:b/>
      <w:caps/>
      <w:color w:val="000000"/>
      <w:sz w:val="18"/>
    </w:rPr>
  </w:style>
  <w:style w:type="paragraph" w:customStyle="1" w:styleId="entete2">
    <w:name w:val="entete 2"/>
    <w:basedOn w:val="Normal"/>
    <w:rsid w:val="00BC5A92"/>
    <w:pPr>
      <w:pBdr>
        <w:bottom w:val="single" w:sz="6" w:space="0" w:color="000000"/>
        <w:between w:val="single" w:sz="6" w:space="0" w:color="000000"/>
      </w:pBdr>
      <w:tabs>
        <w:tab w:val="left" w:pos="0"/>
        <w:tab w:val="left" w:pos="3969"/>
        <w:tab w:val="left" w:pos="5670"/>
      </w:tabs>
      <w:ind w:left="-1418" w:right="6016"/>
    </w:pPr>
    <w:rPr>
      <w:rFonts w:ascii="Arial" w:hAnsi="Arial"/>
      <w:caps/>
      <w:color w:val="000000"/>
      <w:sz w:val="14"/>
    </w:rPr>
  </w:style>
  <w:style w:type="paragraph" w:customStyle="1" w:styleId="entete3">
    <w:name w:val="entete 3"/>
    <w:basedOn w:val="entete2"/>
    <w:rsid w:val="00BC5A92"/>
    <w:pPr>
      <w:pBdr>
        <w:bottom w:val="none" w:sz="0" w:space="0" w:color="auto"/>
        <w:between w:val="none" w:sz="0" w:space="0" w:color="auto"/>
      </w:pBdr>
      <w:tabs>
        <w:tab w:val="clear" w:pos="0"/>
      </w:tabs>
      <w:spacing w:after="1072"/>
      <w:ind w:left="0" w:right="0"/>
    </w:pPr>
  </w:style>
  <w:style w:type="paragraph" w:customStyle="1" w:styleId="Adresse">
    <w:name w:val="Adresse"/>
    <w:basedOn w:val="Normal"/>
    <w:rsid w:val="00BC5A92"/>
    <w:pPr>
      <w:tabs>
        <w:tab w:val="left" w:pos="4536"/>
        <w:tab w:val="right" w:pos="9639"/>
      </w:tabs>
      <w:ind w:left="4536" w:hanging="4536"/>
    </w:pPr>
  </w:style>
  <w:style w:type="paragraph" w:customStyle="1" w:styleId="entete4">
    <w:name w:val="entete 4"/>
    <w:basedOn w:val="entete2"/>
    <w:rsid w:val="00BC5A92"/>
    <w:pPr>
      <w:pBdr>
        <w:bottom w:val="none" w:sz="0" w:space="0" w:color="auto"/>
        <w:between w:val="none" w:sz="0" w:space="0" w:color="auto"/>
      </w:pBdr>
      <w:ind w:right="-1"/>
    </w:pPr>
  </w:style>
  <w:style w:type="paragraph" w:styleId="Corpsdetexte">
    <w:name w:val="Body Text"/>
    <w:basedOn w:val="Normal"/>
    <w:semiHidden/>
    <w:rsid w:val="00BC5A92"/>
    <w:pPr>
      <w:spacing w:after="120"/>
    </w:pPr>
  </w:style>
  <w:style w:type="character" w:customStyle="1" w:styleId="zero">
    <w:name w:val="zero"/>
    <w:basedOn w:val="Policepardfaut"/>
    <w:rsid w:val="00BC5A92"/>
    <w:rPr>
      <w:vanish/>
    </w:rPr>
  </w:style>
  <w:style w:type="paragraph" w:customStyle="1" w:styleId="Comm-Constat">
    <w:name w:val="Comm-Constat"/>
    <w:basedOn w:val="comm-rem"/>
    <w:next w:val="suite"/>
    <w:rsid w:val="00BC5A92"/>
    <w:rPr>
      <w:b w:val="0"/>
    </w:rPr>
  </w:style>
  <w:style w:type="paragraph" w:customStyle="1" w:styleId="comm-rem">
    <w:name w:val="comm-rem."/>
    <w:basedOn w:val="Normal"/>
    <w:rsid w:val="00BC5A92"/>
    <w:rPr>
      <w:rFonts w:ascii="Arial" w:hAnsi="Arial"/>
      <w:b/>
      <w:i/>
    </w:rPr>
  </w:style>
  <w:style w:type="paragraph" w:customStyle="1" w:styleId="Rem-Dem-recomm">
    <w:name w:val="Rem - Dem - recomm"/>
    <w:basedOn w:val="Normal"/>
    <w:next w:val="suite"/>
    <w:rsid w:val="00BC5A92"/>
    <w:rPr>
      <w:rFonts w:ascii="Arial" w:hAnsi="Arial"/>
      <w:b/>
      <w:i/>
    </w:rPr>
  </w:style>
  <w:style w:type="paragraph" w:customStyle="1" w:styleId="nomentit">
    <w:name w:val="nomentité"/>
    <w:basedOn w:val="Normal"/>
    <w:rsid w:val="00BC5A92"/>
    <w:pPr>
      <w:framePr w:hSpace="142" w:vSpace="142" w:wrap="around" w:hAnchor="text" w:yAlign="center"/>
      <w:shd w:val="pct5" w:color="auto" w:fill="auto"/>
    </w:pPr>
    <w:rPr>
      <w:rFonts w:ascii="Wide Latin" w:hAnsi="Wide Latin"/>
      <w:sz w:val="32"/>
    </w:rPr>
  </w:style>
  <w:style w:type="paragraph" w:customStyle="1" w:styleId="entete">
    <w:name w:val="entete"/>
    <w:basedOn w:val="Normal"/>
    <w:rsid w:val="00BC5A92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5" w:color="auto" w:fill="auto"/>
      <w:jc w:val="center"/>
    </w:pPr>
    <w:rPr>
      <w:rFonts w:ascii="Wide Latin" w:hAnsi="Wide Latin"/>
      <w:sz w:val="32"/>
    </w:rPr>
  </w:style>
  <w:style w:type="paragraph" w:customStyle="1" w:styleId="NEntete0">
    <w:name w:val="N_Entete_0"/>
    <w:basedOn w:val="Normal"/>
    <w:autoRedefine/>
    <w:rsid w:val="00BC5A92"/>
    <w:pPr>
      <w:tabs>
        <w:tab w:val="left" w:pos="0"/>
      </w:tabs>
      <w:overflowPunct/>
      <w:autoSpaceDE/>
      <w:autoSpaceDN/>
      <w:adjustRightInd/>
      <w:spacing w:after="400"/>
      <w:ind w:right="5811"/>
      <w:jc w:val="left"/>
      <w:textAlignment w:val="auto"/>
    </w:pPr>
    <w:rPr>
      <w:rFonts w:ascii="Arial" w:hAnsi="Arial" w:cs="Times New Roman"/>
      <w:bCs w:val="0"/>
      <w:caps/>
      <w:sz w:val="14"/>
    </w:rPr>
  </w:style>
  <w:style w:type="paragraph" w:customStyle="1" w:styleId="NEntete1">
    <w:name w:val="N_Entete_1"/>
    <w:basedOn w:val="Normal"/>
    <w:next w:val="Normal"/>
    <w:rsid w:val="00BC5A92"/>
    <w:pPr>
      <w:tabs>
        <w:tab w:val="left" w:pos="0"/>
      </w:tabs>
      <w:spacing w:after="20"/>
      <w:ind w:right="5528"/>
      <w:jc w:val="left"/>
    </w:pPr>
    <w:rPr>
      <w:rFonts w:ascii="Arial" w:hAnsi="Arial" w:cs="Times New Roman"/>
      <w:b/>
      <w:bCs w:val="0"/>
      <w:caps/>
      <w:sz w:val="16"/>
    </w:rPr>
  </w:style>
  <w:style w:type="character" w:styleId="Lienhypertexte">
    <w:name w:val="Hyperlink"/>
    <w:basedOn w:val="Policepardfaut"/>
    <w:semiHidden/>
    <w:rsid w:val="00BC5A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46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232173"/>
    <w:rPr>
      <w:rFonts w:ascii="Century Gothic" w:hAnsi="Century Gothic" w:cs="Arial"/>
      <w:b/>
      <w:bCs/>
      <w:sz w:val="24"/>
      <w:lang w:eastAsia="fr-FR"/>
    </w:rPr>
  </w:style>
  <w:style w:type="character" w:customStyle="1" w:styleId="Titre1Car">
    <w:name w:val="Titre 1 Car"/>
    <w:basedOn w:val="Policepardfaut"/>
    <w:link w:val="Titre1"/>
    <w:rsid w:val="00232173"/>
    <w:rPr>
      <w:rFonts w:ascii="Century Gothic" w:hAnsi="Century Gothic" w:cs="Arial"/>
      <w:b/>
      <w:bCs/>
      <w:caps/>
      <w:kern w:val="28"/>
      <w:sz w:val="28"/>
      <w:lang w:eastAsia="fr-FR"/>
    </w:rPr>
  </w:style>
  <w:style w:type="paragraph" w:customStyle="1" w:styleId="xl26">
    <w:name w:val="xl26"/>
    <w:basedOn w:val="Normal"/>
    <w:rsid w:val="000D2DCE"/>
    <w:pPr>
      <w:overflowPunct/>
      <w:autoSpaceDE/>
      <w:autoSpaceDN/>
      <w:adjustRightInd/>
      <w:spacing w:before="100" w:beforeAutospacing="1" w:after="100" w:afterAutospacing="1"/>
      <w:ind w:firstLineChars="300" w:firstLine="300"/>
      <w:jc w:val="left"/>
      <w:textAlignment w:val="top"/>
    </w:pPr>
    <w:rPr>
      <w:rFonts w:eastAsia="Arial Unicode MS" w:cs="Arial Unicode MS"/>
      <w:bCs w:val="0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rsid w:val="00AF5C49"/>
    <w:rPr>
      <w:rFonts w:ascii="Arial" w:hAnsi="Arial" w:cs="Arial"/>
      <w:bCs/>
      <w:sz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D67"/>
    <w:rPr>
      <w:rFonts w:ascii="Tahoma" w:hAnsi="Tahoma" w:cs="Tahoma"/>
      <w:bCs/>
      <w:sz w:val="16"/>
      <w:szCs w:val="16"/>
      <w:lang w:eastAsia="fr-FR"/>
    </w:rPr>
  </w:style>
  <w:style w:type="paragraph" w:styleId="Signature">
    <w:name w:val="Signature"/>
    <w:basedOn w:val="Adresse"/>
    <w:link w:val="SignatureCar"/>
    <w:semiHidden/>
    <w:rsid w:val="00D76D67"/>
    <w:pPr>
      <w:tabs>
        <w:tab w:val="clear" w:pos="9639"/>
      </w:tabs>
      <w:spacing w:before="480"/>
      <w:ind w:left="5104" w:hanging="1"/>
      <w:jc w:val="center"/>
    </w:pPr>
    <w:rPr>
      <w:rFonts w:ascii="Times New Roman" w:hAnsi="Times New Roman" w:cs="Times New Roman"/>
      <w:bCs w:val="0"/>
      <w:lang w:val="fr-FR"/>
    </w:rPr>
  </w:style>
  <w:style w:type="character" w:customStyle="1" w:styleId="SignatureCar">
    <w:name w:val="Signature Car"/>
    <w:basedOn w:val="Policepardfaut"/>
    <w:link w:val="Signature"/>
    <w:semiHidden/>
    <w:rsid w:val="00D76D67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01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918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29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38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465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0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81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875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326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9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730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652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917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215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86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91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3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899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485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83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79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2016.ne.ch/legislation-jurisprudence/Pages/accueil.aspx" TargetMode="External"/><Relationship Id="rId18" Type="http://schemas.openxmlformats.org/officeDocument/2006/relationships/hyperlink" Target="https://ne2016.ne.ch/legislation-jurisprudence/pubfo/ArrRegCE/Documents/2014/FO04_02_ACE_DJSC_RSubvention.pdf" TargetMode="External"/><Relationship Id="rId26" Type="http://schemas.openxmlformats.org/officeDocument/2006/relationships/hyperlink" Target="https://ne2016.ne.ch/autorites/DFDS/SPAJ/accueil-extrafamilial/Documents/Budget%20et%20comptes/Directive_5_Explications_comptes_continu.pdf" TargetMode="External"/><Relationship Id="rId39" Type="http://schemas.openxmlformats.org/officeDocument/2006/relationships/hyperlink" Target="https://ne2016.ne.ch/autorites/DECS/SAHA/Documents/DirectiveProc%c3%a9duresConvenues.pdf" TargetMode="External"/><Relationship Id="rId21" Type="http://schemas.openxmlformats.org/officeDocument/2006/relationships/hyperlink" Target="https://ne2016.ne.ch/autorites/DFDS/SPAJ/accueil-extrafamilial/Pages/accueil.aspx" TargetMode="External"/><Relationship Id="rId34" Type="http://schemas.openxmlformats.org/officeDocument/2006/relationships/hyperlink" Target="https://ne2016.ne.ch/autorites/DFS/SCSP/medico-social/ems/Documents/Directive%20SCSP%20examen%20informations%20financi%c3%a8res%20EMS%202013.pdf" TargetMode="External"/><Relationship Id="rId42" Type="http://schemas.openxmlformats.org/officeDocument/2006/relationships/hyperlink" Target="https://ne2016.ne.ch/autorites/DFDS/SEEO/enseignement-specialise/Documents/BasesLegales/18.02.14_Arr&#234;t&#233;_DEF_%20ES_Organes%20de%20contr&#244;le.pdf" TargetMode="Externa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rsn.ne.ch/ajour/dati/f/s/60180.htm" TargetMode="External"/><Relationship Id="rId29" Type="http://schemas.openxmlformats.org/officeDocument/2006/relationships/hyperlink" Target="http://rsn.ne.ch/ajour/dati/f/s/6018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rsn.ne.ch/ajour/dati/f/s/4001.htm" TargetMode="External"/><Relationship Id="rId32" Type="http://schemas.openxmlformats.org/officeDocument/2006/relationships/hyperlink" Target="https://ne2016.ne.ch/autorites/DFS/SCSP/medico-social/ems/Documents/Directive%20DFS%20pr%c3%a9sentation%20comptes%20EMS%202013.pdf" TargetMode="External"/><Relationship Id="rId37" Type="http://schemas.openxmlformats.org/officeDocument/2006/relationships/hyperlink" Target="https://ne2016.ne.ch/autorites/DECS/SAHA/Pages/Documents.aspx" TargetMode="External"/><Relationship Id="rId40" Type="http://schemas.openxmlformats.org/officeDocument/2006/relationships/hyperlink" Target="https://ne2016.ne.ch/autorites/DFDS/SEEO/enseignement-specialise/Pages/accueil.aspx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rsn.ne.ch/ajour/dati/f/s/60180.htm" TargetMode="External"/><Relationship Id="rId23" Type="http://schemas.openxmlformats.org/officeDocument/2006/relationships/hyperlink" Target="http://rsn.ne.ch/ajour/dati/f/s/4001.htm" TargetMode="External"/><Relationship Id="rId28" Type="http://schemas.openxmlformats.org/officeDocument/2006/relationships/hyperlink" Target="https://ne2016.ne.ch/autorites/DFDS/SPAJ/accueil-extrafamilial/Documents/Budget%20et%20comptes/Comptes_prescolaires.xlsx" TargetMode="External"/><Relationship Id="rId36" Type="http://schemas.openxmlformats.org/officeDocument/2006/relationships/hyperlink" Target="http://rsn.ne.ch/ajour/dati/f/s/6018.ht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ne2016.ne.ch/legislation-jurisprudence/pubfo/ArrRegCE/Documents/2014/FO04_02_ACE_DJSC_RSubvention.pdf" TargetMode="External"/><Relationship Id="rId31" Type="http://schemas.openxmlformats.org/officeDocument/2006/relationships/hyperlink" Target="https://ne2016.ne.ch/autorites/DFS/SCSP/medico-social/ems/Documents/Directive%20DFS%20pr%c3%a9sentation%20comptes%20EMS%202013.pdf" TargetMode="External"/><Relationship Id="rId44" Type="http://schemas.openxmlformats.org/officeDocument/2006/relationships/hyperlink" Target="https://ne2016.ne.ch/autorites/DFDS/SEEO/enseignement-specialise/Documents/BasesLegales/Organes_Controle_EcolesSpecialisees_Ann_Procedur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sn.ne.ch/ajour/dati/f/s/6018.htm" TargetMode="External"/><Relationship Id="rId22" Type="http://schemas.openxmlformats.org/officeDocument/2006/relationships/hyperlink" Target="http://rsn.ne.ch/ajour/dati/f/s/4001.htm" TargetMode="External"/><Relationship Id="rId27" Type="http://schemas.openxmlformats.org/officeDocument/2006/relationships/hyperlink" Target="https://ne2016.ne.ch/autorites/DFDS/SPAJ/accueil-extrafamilial/Documents/Directives/Directive_8_provision_fluctuation_resultat.pdf" TargetMode="External"/><Relationship Id="rId30" Type="http://schemas.openxmlformats.org/officeDocument/2006/relationships/hyperlink" Target="https://ne2016.ne.ch/autorites/DFS/SCSP/medico-social/ems/Pages/Bases-l%c3%a9gales.aspx" TargetMode="External"/><Relationship Id="rId35" Type="http://schemas.openxmlformats.org/officeDocument/2006/relationships/hyperlink" Target="https://ne2016.ne.ch/autorites/DFS/SCSP/medico-social/ems/Documents/Directive%20SCSP%20examen%20informations%20financi%c3%a8res%20EMS%202013.pdf" TargetMode="External"/><Relationship Id="rId43" Type="http://schemas.openxmlformats.org/officeDocument/2006/relationships/hyperlink" Target="https://ne2016.ne.ch/autorites/DFDS/SEEO/enseignement-specialise/Documents/BasesLegales/Organes_Controle_EcolesSpecialisees_Ann_Procedure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rsn.ne.ch/ajour/dati/f/s/6018.htm" TargetMode="External"/><Relationship Id="rId17" Type="http://schemas.openxmlformats.org/officeDocument/2006/relationships/hyperlink" Target="http://rsn.ne.ch/ajour/dati/f/s/60180.htm" TargetMode="External"/><Relationship Id="rId25" Type="http://schemas.openxmlformats.org/officeDocument/2006/relationships/hyperlink" Target="https://ne2016.ne.ch/autorites/DFDS/SPAJ/accueil-extrafamilial/Documents/Directives/Directive_3_SPAJ_procedures%20convenues.pdf" TargetMode="External"/><Relationship Id="rId33" Type="http://schemas.openxmlformats.org/officeDocument/2006/relationships/hyperlink" Target="https://ne2016.ne.ch/autorites/DFS/SCSP/medico-social/ems/Documents/Directive%20DFS%20aux%20organes%20de%20contr%c3%b4le%202013.pdf" TargetMode="External"/><Relationship Id="rId38" Type="http://schemas.openxmlformats.org/officeDocument/2006/relationships/hyperlink" Target="https://ne2016.ne.ch/autorites/DECS/SAHA/Pages/Formulaires-institutions.aspx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rsn.ne.ch/ajour/dati/f/s/6018.htm" TargetMode="External"/><Relationship Id="rId41" Type="http://schemas.openxmlformats.org/officeDocument/2006/relationships/hyperlink" Target="https://ne2016.ne.ch/autorites/DFDS/SEEO/enseignement-specialise/Documents/BasesLegales/18.02.14_Arr&#234;t&#233;_DEF_%20ES_Organes%20de%20contr&#244;l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76</Value>
      <Value>25</Value>
      <Value>77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Contrôle cantonal des finances</TermName>
          <TermId xmlns="http://schemas.microsoft.com/office/infopath/2007/PartnerControls">228f4fc5-0620-4b9e-8d00-5082caa07a1c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CCFI</TermName>
          <TermId xmlns="http://schemas.microsoft.com/office/infopath/2007/PartnerControls">98f3478e-a36b-4a3a-9e61-eb625e23841c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280722C487499FCD7EF5518A1D61" ma:contentTypeVersion="0" ma:contentTypeDescription="Crée un document." ma:contentTypeScope="" ma:versionID="41d39189bd33e4b10d5c20383bfe186d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9307-5C22-4F78-A492-5A8F40C9B4B0}"/>
</file>

<file path=customXml/itemProps2.xml><?xml version="1.0" encoding="utf-8"?>
<ds:datastoreItem xmlns:ds="http://schemas.openxmlformats.org/officeDocument/2006/customXml" ds:itemID="{E6CB3FA9-A950-4197-B650-7AA85F33D241}"/>
</file>

<file path=customXml/itemProps3.xml><?xml version="1.0" encoding="utf-8"?>
<ds:datastoreItem xmlns:ds="http://schemas.openxmlformats.org/officeDocument/2006/customXml" ds:itemID="{47137560-53D1-4594-BC8E-029582BA6935}"/>
</file>

<file path=customXml/itemProps4.xml><?xml version="1.0" encoding="utf-8"?>
<ds:datastoreItem xmlns:ds="http://schemas.openxmlformats.org/officeDocument/2006/customXml" ds:itemID="{204E15ED-7AA6-475F-ADF7-1A8F70B77325}"/>
</file>

<file path=docProps/app.xml><?xml version="1.0" encoding="utf-8"?>
<Properties xmlns="http://schemas.openxmlformats.org/officeDocument/2006/extended-properties" xmlns:vt="http://schemas.openxmlformats.org/officeDocument/2006/docPropsVTypes">
  <Template>9D3CA879.dotm</Template>
  <TotalTime>6</TotalTime>
  <Pages>1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word pour les rapports</vt:lpstr>
    </vt:vector>
  </TitlesOfParts>
  <Company>SIEN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Liens_utiles_OR_Subv</dc:title>
  <dc:creator>Godet Philippe</dc:creator>
  <cp:lastModifiedBy>Godet Philippe</cp:lastModifiedBy>
  <cp:revision>1</cp:revision>
  <cp:lastPrinted>2012-03-06T10:23:00Z</cp:lastPrinted>
  <dcterms:created xsi:type="dcterms:W3CDTF">2014-03-31T06:51:00Z</dcterms:created>
  <dcterms:modified xsi:type="dcterms:W3CDTF">2014-03-31T06:57:00Z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0x01010091CE280722C487499FCD7EF5518A1D61</vt:lpwstr>
  </property>
  <property fmtid="{D5CDD505-2E9C-101B-9397-08002B2CF9AE}" pid="3" name="Entite">
    <vt:lpwstr>77;#Contrôle cantonal des finances|228f4fc5-0620-4b9e-8d00-5082caa07a1c</vt:lpwstr>
  </property>
  <property fmtid="{D5CDD505-2E9C-101B-9397-08002B2CF9AE}" pid="4" name="Theme">
    <vt:lpwstr>25;#Etat,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76;#CCFI|98f3478e-a36b-4a3a-9e61-eb625e23841c</vt:lpwstr>
  </property>
</Properties>
</file>