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CF" w:rsidRPr="00325E51" w:rsidRDefault="004C08CF" w:rsidP="004C08CF">
      <w:pPr>
        <w:pStyle w:val="Retraitcorpsdetexte"/>
        <w:jc w:val="left"/>
        <w:rPr>
          <w:b/>
        </w:rPr>
      </w:pPr>
      <w:r w:rsidRPr="00164E46">
        <w:rPr>
          <w:b/>
        </w:rPr>
        <w:t xml:space="preserve">Arrêté </w:t>
      </w:r>
      <w:r>
        <w:rPr>
          <w:b/>
        </w:rPr>
        <w:t>concernant la</w:t>
      </w:r>
      <w:r w:rsidRPr="00164E46">
        <w:rPr>
          <w:b/>
        </w:rPr>
        <w:t xml:space="preserve"> modification </w:t>
      </w:r>
      <w:r w:rsidRPr="005D327D">
        <w:rPr>
          <w:b/>
        </w:rPr>
        <w:t xml:space="preserve">mineure </w:t>
      </w:r>
      <w:r w:rsidRPr="00164E46">
        <w:rPr>
          <w:b/>
        </w:rPr>
        <w:t xml:space="preserve">du plan d'alignement </w:t>
      </w:r>
      <w:r>
        <w:rPr>
          <w:b/>
        </w:rPr>
        <w:t xml:space="preserve">communal </w:t>
      </w:r>
      <w:r>
        <w:rPr>
          <w:b/>
          <w:sz w:val="20"/>
        </w:rPr>
        <w:t>(éventuellement préciser le F</w:t>
      </w:r>
      <w:r w:rsidRPr="005D327D">
        <w:rPr>
          <w:b/>
          <w:sz w:val="20"/>
        </w:rPr>
        <w:t>olio qui est modifié)</w:t>
      </w:r>
    </w:p>
    <w:p w:rsidR="004C08CF" w:rsidRPr="00164E46" w:rsidRDefault="004C08CF" w:rsidP="004C08CF">
      <w:pPr>
        <w:ind w:left="708"/>
        <w:jc w:val="center"/>
        <w:rPr>
          <w:b/>
          <w:sz w:val="24"/>
        </w:rPr>
      </w:pPr>
    </w:p>
    <w:p w:rsidR="004C08CF" w:rsidRDefault="004C08CF" w:rsidP="004C08CF">
      <w:pPr>
        <w:ind w:left="708"/>
        <w:rPr>
          <w:sz w:val="24"/>
        </w:rPr>
      </w:pPr>
    </w:p>
    <w:p w:rsidR="004C08CF" w:rsidRDefault="004C08CF" w:rsidP="004C08CF">
      <w:r>
        <w:t xml:space="preserve">Le </w:t>
      </w:r>
      <w:r w:rsidRPr="005D327D">
        <w:t>Conseil communal</w:t>
      </w:r>
      <w:r>
        <w:t xml:space="preserve"> de la commune de </w:t>
      </w:r>
      <w:r w:rsidRPr="005D327D">
        <w:rPr>
          <w:highlight w:val="lightGray"/>
        </w:rPr>
        <w:t>………</w:t>
      </w:r>
      <w:r>
        <w:t xml:space="preserve"> </w:t>
      </w:r>
      <w:r w:rsidRPr="00041CAE">
        <w:rPr>
          <w:i/>
        </w:rPr>
        <w:t>(commune)</w:t>
      </w:r>
      <w:r>
        <w:t xml:space="preserve">, </w:t>
      </w:r>
    </w:p>
    <w:p w:rsidR="004C08CF" w:rsidRDefault="004C08CF" w:rsidP="004C08CF"/>
    <w:p w:rsidR="004C08CF" w:rsidRDefault="004C08CF" w:rsidP="004C08CF">
      <w:r>
        <w:t>Vu la loi sur les communes, du 21 décembre 1964,</w:t>
      </w:r>
    </w:p>
    <w:p w:rsidR="004C08CF" w:rsidRDefault="004C08CF" w:rsidP="004C08CF"/>
    <w:p w:rsidR="004C08CF" w:rsidRDefault="004C08CF" w:rsidP="004C08CF">
      <w:r>
        <w:t>Vu la loi sur les routes et voies publiques (LRVP), du 21 janvier 2020, et son règlement d’application (RELRVP), du 1</w:t>
      </w:r>
      <w:r w:rsidRPr="005D327D">
        <w:rPr>
          <w:vertAlign w:val="superscript"/>
        </w:rPr>
        <w:t>er</w:t>
      </w:r>
      <w:r>
        <w:t xml:space="preserve"> avril 2020,</w:t>
      </w:r>
    </w:p>
    <w:p w:rsidR="004C08CF" w:rsidRDefault="004C08CF" w:rsidP="004C08CF"/>
    <w:p w:rsidR="004C08CF" w:rsidRDefault="004C08CF" w:rsidP="004C08CF">
      <w:r>
        <w:t>Vu les articles 89 et suivants de la loi cantonale sur l’aménagement du territoire, du 2 octobre 1991,</w:t>
      </w:r>
    </w:p>
    <w:p w:rsidR="004C08CF" w:rsidRDefault="004C08CF" w:rsidP="004C08CF"/>
    <w:p w:rsidR="004C08CF" w:rsidRPr="00325E51" w:rsidRDefault="004C08CF" w:rsidP="004C08CF">
      <w:pPr>
        <w:rPr>
          <w:bCs/>
        </w:rPr>
      </w:pPr>
      <w:r>
        <w:t xml:space="preserve">Vu le préavis du </w:t>
      </w:r>
      <w:r w:rsidRPr="00144DB5">
        <w:t>Département du développement territorial et de l'environnement</w:t>
      </w:r>
      <w:r>
        <w:t xml:space="preserve">, du </w:t>
      </w:r>
      <w:r w:rsidRPr="005D327D">
        <w:rPr>
          <w:highlight w:val="lightGray"/>
        </w:rPr>
        <w:t>………</w:t>
      </w:r>
      <w:r>
        <w:t xml:space="preserve"> </w:t>
      </w:r>
      <w:r w:rsidRPr="00041CAE">
        <w:rPr>
          <w:i/>
        </w:rPr>
        <w:t>(date</w:t>
      </w:r>
      <w:r>
        <w:rPr>
          <w:bCs/>
        </w:rPr>
        <w:t>),</w:t>
      </w:r>
    </w:p>
    <w:p w:rsidR="004C08CF" w:rsidRDefault="004C08CF" w:rsidP="004C08CF"/>
    <w:p w:rsidR="004C08CF" w:rsidRDefault="004C08CF" w:rsidP="004C08CF">
      <w:bookmarkStart w:id="0" w:name="_GoBack"/>
      <w:r>
        <w:t xml:space="preserve">Sur proposition du Dicastère </w:t>
      </w:r>
      <w:r w:rsidR="005237C7" w:rsidRPr="005D327D">
        <w:rPr>
          <w:highlight w:val="lightGray"/>
        </w:rPr>
        <w:t>………</w:t>
      </w:r>
    </w:p>
    <w:bookmarkEnd w:id="0"/>
    <w:p w:rsidR="004C08CF" w:rsidRDefault="004C08CF" w:rsidP="004C08CF"/>
    <w:p w:rsidR="004C08CF" w:rsidRDefault="004C08CF" w:rsidP="004C08CF"/>
    <w:p w:rsidR="004C08CF" w:rsidRDefault="004C08CF" w:rsidP="004C08CF">
      <w:r>
        <w:t>Arrête :</w:t>
      </w:r>
    </w:p>
    <w:p w:rsidR="004C08CF" w:rsidRDefault="004C08CF" w:rsidP="004C08CF"/>
    <w:p w:rsidR="004C08CF" w:rsidRDefault="004C08CF" w:rsidP="004C08CF"/>
    <w:p w:rsidR="004C08CF" w:rsidRDefault="004C08CF" w:rsidP="004C08CF"/>
    <w:p w:rsidR="004C08CF" w:rsidRDefault="004C08CF" w:rsidP="004C08CF"/>
    <w:p w:rsidR="00F6763B" w:rsidRPr="00F6763B" w:rsidRDefault="004C08CF" w:rsidP="004C08CF">
      <w:pPr>
        <w:pStyle w:val="Titre1"/>
        <w:rPr>
          <w:caps w:val="0"/>
        </w:rPr>
      </w:pPr>
      <w:r w:rsidRPr="004C08CF">
        <w:rPr>
          <w:caps w:val="0"/>
        </w:rPr>
        <w:t xml:space="preserve">Article premier </w:t>
      </w:r>
    </w:p>
    <w:p w:rsidR="00F6763B" w:rsidRPr="00F6763B" w:rsidRDefault="00F6763B" w:rsidP="004C08CF">
      <w:r w:rsidRPr="009334A6">
        <w:t xml:space="preserve">Le plan </w:t>
      </w:r>
      <w:r>
        <w:t xml:space="preserve">d’alignement communal </w:t>
      </w:r>
      <w:r w:rsidRPr="009334A6">
        <w:t xml:space="preserve">de </w:t>
      </w:r>
      <w:r w:rsidRPr="005D327D">
        <w:rPr>
          <w:highlight w:val="lightGray"/>
        </w:rPr>
        <w:t>………</w:t>
      </w:r>
      <w:r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commune</w:t>
      </w:r>
      <w:proofErr w:type="gramEnd"/>
      <w:r w:rsidRPr="00DE7B59">
        <w:rPr>
          <w:i/>
        </w:rPr>
        <w:t>),</w:t>
      </w:r>
      <w:r w:rsidRPr="009334A6">
        <w:t xml:space="preserve"> sanctionné par le Conseil d'État, le </w:t>
      </w:r>
      <w:r w:rsidRPr="005D327D">
        <w:rPr>
          <w:highlight w:val="lightGray"/>
        </w:rPr>
        <w:t>………</w:t>
      </w:r>
      <w:r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date</w:t>
      </w:r>
      <w:proofErr w:type="gramEnd"/>
      <w:r w:rsidRPr="00DE7B59">
        <w:rPr>
          <w:i/>
        </w:rPr>
        <w:t>),</w:t>
      </w:r>
      <w:r w:rsidRPr="005D536C">
        <w:t xml:space="preserve"> est partiellement modifié au sens de l’art. </w:t>
      </w:r>
      <w:r>
        <w:t>99a</w:t>
      </w:r>
      <w:r w:rsidRPr="005D536C">
        <w:t xml:space="preserve"> de la LCAT </w:t>
      </w:r>
      <w:r w:rsidRPr="009334A6">
        <w:t xml:space="preserve">par le plan portant modification mineure du plan </w:t>
      </w:r>
      <w:r>
        <w:t xml:space="preserve">d’alignement </w:t>
      </w:r>
      <w:r w:rsidRPr="009334A6">
        <w:t xml:space="preserve"> </w:t>
      </w:r>
      <w:r w:rsidRPr="005D327D">
        <w:rPr>
          <w:highlight w:val="lightGray"/>
        </w:rPr>
        <w:t>………</w:t>
      </w:r>
      <w:r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nom</w:t>
      </w:r>
      <w:proofErr w:type="gramEnd"/>
      <w:r w:rsidRPr="00DE7B59">
        <w:rPr>
          <w:i/>
        </w:rPr>
        <w:t>),</w:t>
      </w:r>
      <w:r w:rsidRPr="005D536C">
        <w:t xml:space="preserve"> </w:t>
      </w:r>
      <w:r w:rsidRPr="009334A6">
        <w:t>préavisé par le Département du développement territorial</w:t>
      </w:r>
      <w:r>
        <w:t xml:space="preserve"> et de l'environnement, le </w:t>
      </w:r>
      <w:r w:rsidRPr="005D327D">
        <w:rPr>
          <w:highlight w:val="lightGray"/>
        </w:rPr>
        <w:t>………</w:t>
      </w:r>
      <w:r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date</w:t>
      </w:r>
      <w:proofErr w:type="gramEnd"/>
      <w:r w:rsidRPr="00DE7B59">
        <w:rPr>
          <w:i/>
        </w:rPr>
        <w:t>)</w:t>
      </w:r>
      <w:r w:rsidRPr="005D536C">
        <w:t xml:space="preserve"> et adopté le </w:t>
      </w:r>
      <w:r w:rsidRPr="005D327D">
        <w:rPr>
          <w:highlight w:val="lightGray"/>
        </w:rPr>
        <w:t>………</w:t>
      </w:r>
      <w:r>
        <w:t xml:space="preserve"> </w:t>
      </w:r>
      <w:r w:rsidRPr="00DE7B59">
        <w:rPr>
          <w:i/>
        </w:rPr>
        <w:t>(date)</w:t>
      </w:r>
      <w:r w:rsidRPr="005D536C">
        <w:t xml:space="preserve"> par le Conseil communal</w:t>
      </w:r>
      <w:r w:rsidRPr="009334A6">
        <w:t>.</w:t>
      </w:r>
    </w:p>
    <w:p w:rsidR="004C08CF" w:rsidRDefault="004C08CF" w:rsidP="004C08CF">
      <w:pPr>
        <w:rPr>
          <w:i/>
        </w:rPr>
      </w:pPr>
    </w:p>
    <w:p w:rsidR="004C08CF" w:rsidRPr="004C08CF" w:rsidRDefault="004C08CF" w:rsidP="004C08CF">
      <w:pPr>
        <w:pStyle w:val="Titre1"/>
        <w:rPr>
          <w:caps w:val="0"/>
        </w:rPr>
      </w:pPr>
      <w:r w:rsidRPr="004C08CF">
        <w:rPr>
          <w:caps w:val="0"/>
        </w:rPr>
        <w:t>Article 2</w:t>
      </w:r>
    </w:p>
    <w:p w:rsidR="004C08CF" w:rsidRDefault="00F6763B" w:rsidP="004C08CF">
      <w:r>
        <w:t>Le présent arrêté</w:t>
      </w:r>
      <w:r w:rsidR="004C08CF">
        <w:t xml:space="preserve"> entrera en vigueur à la date de publication de sa sanction par le Conseil d’État dans la Feuille officielle cantonale.</w:t>
      </w:r>
    </w:p>
    <w:p w:rsidR="004C08CF" w:rsidRDefault="004C08CF" w:rsidP="004C08CF"/>
    <w:p w:rsidR="004C08CF" w:rsidRDefault="004C08CF" w:rsidP="004C08CF">
      <w:pPr>
        <w:rPr>
          <w:i/>
          <w:iCs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  <w:r>
        <w:t xml:space="preserve">Au nom </w:t>
      </w:r>
      <w:r w:rsidRPr="00E62020">
        <w:t>du Conseil communal</w:t>
      </w: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  <w:r w:rsidRPr="00E62020">
        <w:rPr>
          <w:i/>
        </w:rPr>
        <w:t>(Le/La président/</w:t>
      </w:r>
      <w:proofErr w:type="gramStart"/>
      <w:r w:rsidRPr="00E62020">
        <w:rPr>
          <w:i/>
        </w:rPr>
        <w:t>e)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                      </w:t>
      </w:r>
      <w:r w:rsidRPr="00041CAE">
        <w:rPr>
          <w:i/>
        </w:rPr>
        <w:t>(</w:t>
      </w:r>
      <w:r>
        <w:rPr>
          <w:i/>
        </w:rPr>
        <w:t>Le/La secrétaire)</w:t>
      </w: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9230C1" w:rsidRPr="00DC3621" w:rsidRDefault="004C08CF" w:rsidP="004C08CF">
      <w:pPr>
        <w:pStyle w:val="En-tte"/>
        <w:tabs>
          <w:tab w:val="clear" w:pos="4536"/>
          <w:tab w:val="clear" w:pos="9072"/>
        </w:tabs>
      </w:pPr>
      <w:r w:rsidRPr="00E62020">
        <w:rPr>
          <w:i/>
          <w:highlight w:val="lightGray"/>
        </w:rPr>
        <w:t>(</w:t>
      </w:r>
      <w:r>
        <w:rPr>
          <w:i/>
          <w:highlight w:val="lightGray"/>
        </w:rPr>
        <w:t>Lieu, date</w:t>
      </w:r>
      <w:r w:rsidRPr="00E62020">
        <w:rPr>
          <w:i/>
          <w:highlight w:val="lightGray"/>
        </w:rPr>
        <w:t>)</w:t>
      </w:r>
      <w:r>
        <w:rPr>
          <w:i/>
        </w:rPr>
        <w:t xml:space="preserve">                                                                             </w:t>
      </w:r>
    </w:p>
    <w:sectPr w:rsidR="009230C1" w:rsidRPr="00DC3621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D66"/>
    <w:multiLevelType w:val="multilevel"/>
    <w:tmpl w:val="723ABAB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9920A7"/>
    <w:multiLevelType w:val="hybridMultilevel"/>
    <w:tmpl w:val="B6B019C0"/>
    <w:lvl w:ilvl="0" w:tplc="3BD01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CF"/>
    <w:rsid w:val="00075931"/>
    <w:rsid w:val="00211BA9"/>
    <w:rsid w:val="002B5350"/>
    <w:rsid w:val="002C6190"/>
    <w:rsid w:val="00353FCB"/>
    <w:rsid w:val="00403687"/>
    <w:rsid w:val="00466227"/>
    <w:rsid w:val="00496948"/>
    <w:rsid w:val="004C08CF"/>
    <w:rsid w:val="005237C7"/>
    <w:rsid w:val="00524D6E"/>
    <w:rsid w:val="0056477B"/>
    <w:rsid w:val="00603E9B"/>
    <w:rsid w:val="00636CAE"/>
    <w:rsid w:val="006563E5"/>
    <w:rsid w:val="006C4652"/>
    <w:rsid w:val="007A52CF"/>
    <w:rsid w:val="008D6E54"/>
    <w:rsid w:val="009230C1"/>
    <w:rsid w:val="00C62821"/>
    <w:rsid w:val="00DC3621"/>
    <w:rsid w:val="00EC6BAA"/>
    <w:rsid w:val="00F6763B"/>
    <w:rsid w:val="00F848C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7BA69"/>
  <w15:chartTrackingRefBased/>
  <w15:docId w15:val="{3FB15843-1EE9-4331-A65E-07FB92A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636CAE"/>
    <w:pPr>
      <w:keepNext/>
      <w:numPr>
        <w:numId w:val="11"/>
      </w:numPr>
      <w:overflowPunct/>
      <w:autoSpaceDE/>
      <w:autoSpaceDN/>
      <w:adjustRightInd/>
      <w:spacing w:before="360" w:after="24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  <w:lang w:val="fr-CH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CAE"/>
    <w:pPr>
      <w:keepNext/>
      <w:numPr>
        <w:ilvl w:val="1"/>
        <w:numId w:val="11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Cs/>
      <w:szCs w:val="28"/>
      <w:lang w:val="fr-CH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6CAE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jc w:val="both"/>
      <w:textAlignment w:val="auto"/>
      <w:outlineLvl w:val="2"/>
    </w:pPr>
    <w:rPr>
      <w:rFonts w:asciiTheme="majorHAnsi" w:eastAsiaTheme="majorEastAsia" w:hAnsiTheme="majorHAnsi"/>
      <w:b/>
      <w:bCs/>
      <w:color w:val="7F7F7F" w:themeColor="text1" w:themeTint="80"/>
      <w:sz w:val="20"/>
      <w:szCs w:val="26"/>
      <w:lang w:val="fr-CH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6CAE"/>
    <w:pPr>
      <w:keepNext/>
      <w:numPr>
        <w:ilvl w:val="3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Theme="minorHAnsi" w:eastAsiaTheme="minorHAnsi" w:hAnsiTheme="minorHAnsi"/>
      <w:b/>
      <w:bCs/>
      <w:sz w:val="28"/>
      <w:szCs w:val="28"/>
      <w:lang w:val="fr-CH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6CAE"/>
    <w:pPr>
      <w:numPr>
        <w:ilvl w:val="4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fr-CH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CAE"/>
    <w:pPr>
      <w:numPr>
        <w:ilvl w:val="5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Theme="minorHAnsi" w:eastAsiaTheme="minorHAnsi" w:hAnsiTheme="minorHAnsi"/>
      <w:b/>
      <w:bCs/>
      <w:szCs w:val="22"/>
      <w:lang w:val="fr-CH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6CAE"/>
    <w:pPr>
      <w:numPr>
        <w:ilvl w:val="6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Theme="minorHAnsi" w:eastAsiaTheme="minorHAnsi" w:hAnsiTheme="minorHAnsi"/>
      <w:sz w:val="24"/>
      <w:szCs w:val="24"/>
      <w:lang w:val="fr-CH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CAE"/>
    <w:pPr>
      <w:numPr>
        <w:ilvl w:val="7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Theme="minorHAnsi" w:eastAsiaTheme="minorHAnsi" w:hAnsiTheme="minorHAnsi"/>
      <w:i/>
      <w:iCs/>
      <w:sz w:val="24"/>
      <w:szCs w:val="24"/>
      <w:lang w:val="fr-CH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6CAE"/>
    <w:pPr>
      <w:numPr>
        <w:ilvl w:val="8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Cs w:val="22"/>
      <w:lang w:val="fr-CH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CAE"/>
    <w:rPr>
      <w:rFonts w:asciiTheme="majorHAnsi" w:eastAsiaTheme="majorEastAsia" w:hAnsiTheme="majorHAnsi" w:cstheme="majorBidi"/>
      <w:b/>
      <w:bCs/>
      <w:caps/>
      <w:kern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636CAE"/>
    <w:rPr>
      <w:rFonts w:asciiTheme="majorHAnsi" w:eastAsiaTheme="majorEastAsia" w:hAnsiTheme="majorHAnsi" w:cstheme="majorBidi"/>
      <w:b/>
      <w:bCs/>
      <w:iCs/>
      <w:szCs w:val="2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636CAE"/>
    <w:pPr>
      <w:overflowPunct/>
      <w:autoSpaceDE/>
      <w:autoSpaceDN/>
      <w:adjustRightInd/>
      <w:spacing w:before="840" w:after="48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  <w:lang w:val="fr-CH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36CAE"/>
    <w:rPr>
      <w:rFonts w:asciiTheme="majorHAnsi" w:eastAsiaTheme="majorEastAsia" w:hAnsiTheme="majorHAnsi" w:cstheme="majorBidi"/>
      <w:b/>
      <w:bCs/>
      <w:kern w:val="28"/>
      <w:sz w:val="52"/>
      <w:szCs w:val="32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636CAE"/>
    <w:rPr>
      <w:rFonts w:asciiTheme="majorHAnsi" w:eastAsiaTheme="majorEastAsia" w:hAnsiTheme="majorHAnsi"/>
      <w:b/>
      <w:bCs/>
      <w:color w:val="7F7F7F" w:themeColor="text1" w:themeTint="80"/>
      <w:sz w:val="20"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636CAE"/>
    <w:rPr>
      <w:b/>
      <w:bCs/>
      <w:sz w:val="28"/>
      <w:szCs w:val="28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636CAE"/>
    <w:rPr>
      <w:b/>
      <w:bCs/>
      <w:i/>
      <w:iCs/>
      <w:sz w:val="26"/>
      <w:szCs w:val="26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636CAE"/>
    <w:rPr>
      <w:b/>
      <w:bCs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636CAE"/>
    <w:rPr>
      <w:sz w:val="24"/>
      <w:szCs w:val="24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636CAE"/>
    <w:rPr>
      <w:i/>
      <w:iCs/>
      <w:sz w:val="24"/>
      <w:szCs w:val="24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636CAE"/>
    <w:rPr>
      <w:rFonts w:asciiTheme="majorHAnsi" w:eastAsiaTheme="majorEastAsia" w:hAnsiTheme="majorHAnsi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6CAE"/>
    <w:pPr>
      <w:overflowPunct/>
      <w:autoSpaceDE/>
      <w:autoSpaceDN/>
      <w:adjustRightInd/>
      <w:spacing w:before="60"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36CA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36CAE"/>
    <w:rPr>
      <w:b/>
      <w:bCs/>
    </w:rPr>
  </w:style>
  <w:style w:type="character" w:styleId="Accentuation">
    <w:name w:val="Emphasis"/>
    <w:basedOn w:val="Policepardfaut"/>
    <w:uiPriority w:val="20"/>
    <w:qFormat/>
    <w:rsid w:val="00636CA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36CAE"/>
    <w:pPr>
      <w:overflowPunct/>
      <w:autoSpaceDE/>
      <w:autoSpaceDN/>
      <w:adjustRightInd/>
      <w:spacing w:before="60" w:after="60"/>
      <w:jc w:val="both"/>
      <w:textAlignment w:val="auto"/>
    </w:pPr>
    <w:rPr>
      <w:rFonts w:asciiTheme="minorHAnsi" w:eastAsiaTheme="minorHAnsi" w:hAnsiTheme="minorHAnsi"/>
      <w:sz w:val="20"/>
      <w:szCs w:val="32"/>
      <w:lang w:val="fr-CH" w:eastAsia="en-US" w:bidi="en-US"/>
    </w:rPr>
  </w:style>
  <w:style w:type="paragraph" w:styleId="Paragraphedeliste">
    <w:name w:val="List Paragraph"/>
    <w:aliases w:val="Paragraphe2"/>
    <w:basedOn w:val="Normal"/>
    <w:uiPriority w:val="34"/>
    <w:qFormat/>
    <w:rsid w:val="00636CAE"/>
    <w:pPr>
      <w:overflowPunct/>
      <w:autoSpaceDE/>
      <w:autoSpaceDN/>
      <w:adjustRightInd/>
      <w:spacing w:before="60" w:after="60"/>
      <w:ind w:left="720"/>
      <w:contextualSpacing/>
      <w:jc w:val="both"/>
      <w:textAlignment w:val="auto"/>
    </w:pPr>
    <w:rPr>
      <w:rFonts w:asciiTheme="minorHAnsi" w:eastAsiaTheme="minorHAnsi" w:hAnsiTheme="minorHAnsi"/>
      <w:sz w:val="20"/>
      <w:szCs w:val="24"/>
      <w:lang w:val="fr-CH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36CAE"/>
    <w:pPr>
      <w:overflowPunct/>
      <w:autoSpaceDE/>
      <w:autoSpaceDN/>
      <w:adjustRightInd/>
      <w:spacing w:before="60" w:after="60"/>
      <w:jc w:val="both"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36CA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E"/>
    <w:pPr>
      <w:overflowPunct/>
      <w:autoSpaceDE/>
      <w:autoSpaceDN/>
      <w:adjustRightInd/>
      <w:spacing w:before="60" w:after="60"/>
      <w:ind w:left="720" w:right="720"/>
      <w:jc w:val="both"/>
      <w:textAlignment w:val="auto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E"/>
    <w:rPr>
      <w:b/>
      <w:i/>
      <w:sz w:val="24"/>
    </w:rPr>
  </w:style>
  <w:style w:type="character" w:styleId="Emphaseple">
    <w:name w:val="Subtle Emphasis"/>
    <w:uiPriority w:val="19"/>
    <w:qFormat/>
    <w:rsid w:val="00636CAE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36CA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36CA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36CA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36CA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6CAE"/>
    <w:pPr>
      <w:outlineLvl w:val="9"/>
    </w:pPr>
    <w:rPr>
      <w:rFonts w:cs="Times New Roman"/>
    </w:rPr>
  </w:style>
  <w:style w:type="paragraph" w:customStyle="1" w:styleId="Paragraphenormalretrait1">
    <w:name w:val="Paragraphe normal retrait 1"/>
    <w:basedOn w:val="Normal"/>
    <w:qFormat/>
    <w:rsid w:val="00636CAE"/>
    <w:pPr>
      <w:spacing w:before="120" w:after="120"/>
      <w:ind w:left="425"/>
      <w:jc w:val="both"/>
    </w:pPr>
    <w:rPr>
      <w:sz w:val="20"/>
    </w:rPr>
  </w:style>
  <w:style w:type="paragraph" w:customStyle="1" w:styleId="puce">
    <w:name w:val="puce"/>
    <w:basedOn w:val="Normal"/>
    <w:link w:val="puceCar"/>
    <w:qFormat/>
    <w:rsid w:val="00636CAE"/>
    <w:pPr>
      <w:spacing w:before="120" w:after="120"/>
      <w:ind w:left="360" w:hanging="360"/>
      <w:jc w:val="both"/>
    </w:pPr>
    <w:rPr>
      <w:sz w:val="20"/>
      <w:lang w:val="fr-CH"/>
    </w:rPr>
  </w:style>
  <w:style w:type="character" w:customStyle="1" w:styleId="puceCar">
    <w:name w:val="puce Car"/>
    <w:basedOn w:val="Policepardfaut"/>
    <w:link w:val="puce"/>
    <w:rsid w:val="00636CAE"/>
    <w:rPr>
      <w:rFonts w:ascii="Arial" w:eastAsia="Times New Roman" w:hAnsi="Arial"/>
      <w:sz w:val="20"/>
      <w:szCs w:val="20"/>
      <w:lang w:val="fr-CH" w:eastAsia="fr-FR" w:bidi="ar-SA"/>
    </w:rPr>
  </w:style>
  <w:style w:type="paragraph" w:styleId="En-tte">
    <w:name w:val="header"/>
    <w:basedOn w:val="Normal"/>
    <w:link w:val="En-tteCar"/>
    <w:semiHidden/>
    <w:rsid w:val="004C0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C08CF"/>
    <w:rPr>
      <w:rFonts w:ascii="Arial" w:eastAsia="Times New Roman" w:hAnsi="Arial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4C08CF"/>
    <w:pPr>
      <w:ind w:left="708"/>
      <w:jc w:val="center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C08CF"/>
    <w:rPr>
      <w:rFonts w:ascii="Arial" w:eastAsia="Times New Roman" w:hAnsi="Arial"/>
      <w:sz w:val="2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84BEB2AE-86E4-425F-AAB2-194FA5803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E7048-744A-4383-AB3A-DEE202A89D1B}"/>
</file>

<file path=customXml/itemProps3.xml><?xml version="1.0" encoding="utf-8"?>
<ds:datastoreItem xmlns:ds="http://schemas.openxmlformats.org/officeDocument/2006/customXml" ds:itemID="{C3EDF68F-23E1-4193-85DE-53E74FC9E2A9}"/>
</file>

<file path=customXml/itemProps4.xml><?xml version="1.0" encoding="utf-8"?>
<ds:datastoreItem xmlns:ds="http://schemas.openxmlformats.org/officeDocument/2006/customXml" ds:itemID="{199630EC-60B9-4F8B-BBC3-75E87AFA40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1174</Characters>
  <Application>Microsoft Office Word</Application>
  <DocSecurity>0</DocSecurity>
  <Lines>9</Lines>
  <Paragraphs>2</Paragraphs>
  <ScaleCrop>false</ScaleCrop>
  <Company>Etat de Neuchâtel SIEN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modification mineure Plan alignement</dc:title>
  <dc:subject/>
  <dc:creator>Tomassini Sara</dc:creator>
  <cp:keywords/>
  <dc:description/>
  <cp:lastModifiedBy>Tomassini Sara</cp:lastModifiedBy>
  <cp:revision>3</cp:revision>
  <dcterms:created xsi:type="dcterms:W3CDTF">2020-12-09T18:44:00Z</dcterms:created>
  <dcterms:modified xsi:type="dcterms:W3CDTF">2020-12-17T10:13:00Z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0x0101004DE87DB41DAAAD41A5DB575CFA1DC7EE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